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571" w:rsidRDefault="00F87441" w:rsidP="00F3157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7</w:t>
      </w:r>
      <w:r w:rsidR="00F31571" w:rsidRPr="00566741">
        <w:rPr>
          <w:rFonts w:ascii="Times New Roman" w:hAnsi="Times New Roman" w:cs="Times New Roman"/>
          <w:b/>
          <w:sz w:val="24"/>
          <w:szCs w:val="24"/>
          <w:lang w:val="kk-KZ"/>
        </w:rPr>
        <w:t>-Дәріс</w:t>
      </w:r>
    </w:p>
    <w:p w:rsidR="00F31571" w:rsidRPr="00566741" w:rsidRDefault="00F31571" w:rsidP="00F31571">
      <w:pPr>
        <w:spacing w:after="0" w:line="240" w:lineRule="auto"/>
        <w:jc w:val="center"/>
        <w:rPr>
          <w:rFonts w:ascii="Times New Roman" w:hAnsi="Times New Roman" w:cs="Times New Roman"/>
          <w:b/>
          <w:sz w:val="24"/>
          <w:szCs w:val="24"/>
          <w:lang w:val="kk-KZ"/>
        </w:rPr>
      </w:pPr>
    </w:p>
    <w:p w:rsidR="00F31571" w:rsidRPr="00F31571" w:rsidRDefault="000040B9" w:rsidP="00F31571">
      <w:pPr>
        <w:jc w:val="center"/>
        <w:rPr>
          <w:rFonts w:ascii="Times New Roman" w:hAnsi="Times New Roman" w:cs="Times New Roman"/>
          <w:b/>
          <w:sz w:val="24"/>
          <w:szCs w:val="24"/>
          <w:lang w:val="kk-KZ"/>
        </w:rPr>
      </w:pPr>
      <w:r w:rsidRPr="00F31571">
        <w:rPr>
          <w:rFonts w:ascii="Times New Roman" w:hAnsi="Times New Roman" w:cs="Times New Roman"/>
          <w:b/>
          <w:sz w:val="24"/>
          <w:szCs w:val="24"/>
        </w:rPr>
        <w:fldChar w:fldCharType="begin"/>
      </w:r>
      <w:r w:rsidR="00F31571" w:rsidRPr="00F31571">
        <w:rPr>
          <w:rFonts w:ascii="Times New Roman" w:hAnsi="Times New Roman" w:cs="Times New Roman"/>
          <w:b/>
          <w:sz w:val="24"/>
          <w:szCs w:val="24"/>
          <w:lang w:val="kk-KZ"/>
        </w:rPr>
        <w:instrText>HYPERLINK "jl:30366217.990000%20"</w:instrText>
      </w:r>
      <w:r w:rsidRPr="00F31571">
        <w:rPr>
          <w:rFonts w:ascii="Times New Roman" w:hAnsi="Times New Roman" w:cs="Times New Roman"/>
          <w:b/>
          <w:sz w:val="24"/>
          <w:szCs w:val="24"/>
        </w:rPr>
        <w:fldChar w:fldCharType="separate"/>
      </w:r>
      <w:r w:rsidR="00F31571" w:rsidRPr="00F31571">
        <w:rPr>
          <w:rFonts w:ascii="Times New Roman" w:hAnsi="Times New Roman" w:cs="Times New Roman"/>
          <w:b/>
          <w:sz w:val="24"/>
          <w:szCs w:val="24"/>
          <w:lang w:val="kk-KZ"/>
        </w:rPr>
        <w:t xml:space="preserve"> Әлеуметтік салада қызмет атқарушы ұйымдарға салық салу ерекшеліктерін ашып көрсету</w:t>
      </w:r>
    </w:p>
    <w:p w:rsidR="00F31571" w:rsidRPr="006440F1" w:rsidRDefault="000040B9" w:rsidP="00F87441">
      <w:pPr>
        <w:spacing w:after="0" w:line="240" w:lineRule="auto"/>
        <w:rPr>
          <w:rFonts w:ascii="Times New Roman" w:hAnsi="Times New Roman" w:cs="Times New Roman"/>
          <w:b/>
          <w:sz w:val="24"/>
          <w:szCs w:val="24"/>
          <w:lang w:val="kk-KZ"/>
        </w:rPr>
      </w:pPr>
      <w:r w:rsidRPr="00F31571">
        <w:rPr>
          <w:rFonts w:ascii="Times New Roman" w:hAnsi="Times New Roman" w:cs="Times New Roman"/>
          <w:b/>
          <w:sz w:val="24"/>
          <w:szCs w:val="24"/>
        </w:rPr>
        <w:fldChar w:fldCharType="end"/>
      </w:r>
    </w:p>
    <w:p w:rsidR="00F31571" w:rsidRPr="006440F1" w:rsidRDefault="00F31571" w:rsidP="00F31571">
      <w:pPr>
        <w:spacing w:after="0" w:line="240" w:lineRule="auto"/>
        <w:jc w:val="center"/>
        <w:rPr>
          <w:rFonts w:ascii="Times New Roman" w:hAnsi="Times New Roman" w:cs="Times New Roman"/>
          <w:b/>
          <w:sz w:val="24"/>
          <w:szCs w:val="24"/>
          <w:lang w:val="kk-KZ"/>
        </w:rPr>
      </w:pPr>
      <w:r w:rsidRPr="006440F1">
        <w:rPr>
          <w:rFonts w:ascii="Times New Roman" w:hAnsi="Times New Roman" w:cs="Times New Roman"/>
          <w:b/>
          <w:iCs/>
          <w:sz w:val="24"/>
          <w:szCs w:val="24"/>
          <w:lang w:val="kk-KZ"/>
        </w:rPr>
        <w:t xml:space="preserve">   Дәрістің  мақсаты: </w:t>
      </w:r>
      <w:r w:rsidRPr="00F31571">
        <w:rPr>
          <w:rFonts w:ascii="Times New Roman" w:hAnsi="Times New Roman" w:cs="Times New Roman"/>
          <w:b/>
          <w:sz w:val="24"/>
          <w:szCs w:val="24"/>
          <w:lang w:val="kk-KZ"/>
        </w:rPr>
        <w:t>Әлеуметтік салада қызмет атқарушы ұйымдарға салық салу ерекшеліктерін ашып көрсету</w:t>
      </w:r>
      <w:r>
        <w:rPr>
          <w:rFonts w:ascii="Times New Roman" w:hAnsi="Times New Roman" w:cs="Times New Roman"/>
          <w:b/>
          <w:sz w:val="24"/>
          <w:szCs w:val="24"/>
          <w:lang w:val="kk-KZ"/>
        </w:rPr>
        <w:t xml:space="preserve"> және түсіндіру</w:t>
      </w:r>
    </w:p>
    <w:p w:rsidR="00F31571" w:rsidRPr="006440F1" w:rsidRDefault="00F31571" w:rsidP="00F31571">
      <w:pPr>
        <w:spacing w:after="0" w:line="240" w:lineRule="auto"/>
        <w:jc w:val="both"/>
        <w:rPr>
          <w:rFonts w:ascii="Times New Roman" w:hAnsi="Times New Roman" w:cs="Times New Roman"/>
          <w:iCs/>
          <w:sz w:val="24"/>
          <w:szCs w:val="24"/>
          <w:lang w:val="kk-KZ"/>
        </w:rPr>
      </w:pPr>
    </w:p>
    <w:p w:rsidR="00F31571" w:rsidRPr="006440F1" w:rsidRDefault="00F31571" w:rsidP="00F31571">
      <w:pPr>
        <w:spacing w:after="0" w:line="240" w:lineRule="auto"/>
        <w:jc w:val="both"/>
        <w:rPr>
          <w:rFonts w:ascii="Times New Roman" w:hAnsi="Times New Roman" w:cs="Times New Roman"/>
          <w:iCs/>
          <w:sz w:val="24"/>
          <w:szCs w:val="24"/>
          <w:lang w:val="kk-KZ"/>
        </w:rPr>
      </w:pPr>
    </w:p>
    <w:p w:rsidR="00F31571" w:rsidRPr="006440F1" w:rsidRDefault="00F31571" w:rsidP="00F31571">
      <w:pPr>
        <w:spacing w:after="0" w:line="240" w:lineRule="auto"/>
        <w:jc w:val="both"/>
        <w:rPr>
          <w:rFonts w:ascii="Times New Roman" w:hAnsi="Times New Roman" w:cs="Times New Roman"/>
          <w:b/>
          <w:iCs/>
          <w:sz w:val="24"/>
          <w:szCs w:val="24"/>
          <w:lang w:val="kk-KZ"/>
        </w:rPr>
      </w:pPr>
      <w:r w:rsidRPr="006440F1">
        <w:rPr>
          <w:rFonts w:ascii="Times New Roman" w:hAnsi="Times New Roman" w:cs="Times New Roman"/>
          <w:iCs/>
          <w:sz w:val="24"/>
          <w:szCs w:val="24"/>
          <w:lang w:val="kk-KZ"/>
        </w:rPr>
        <w:t xml:space="preserve">    </w:t>
      </w:r>
      <w:r w:rsidRPr="006440F1">
        <w:rPr>
          <w:rFonts w:ascii="Times New Roman" w:hAnsi="Times New Roman" w:cs="Times New Roman"/>
          <w:b/>
          <w:iCs/>
          <w:sz w:val="24"/>
          <w:szCs w:val="24"/>
          <w:lang w:val="kk-KZ"/>
        </w:rPr>
        <w:t>Дәріст</w:t>
      </w:r>
      <w:r w:rsidR="00347A57">
        <w:rPr>
          <w:rFonts w:ascii="Times New Roman" w:hAnsi="Times New Roman" w:cs="Times New Roman"/>
          <w:b/>
          <w:iCs/>
          <w:sz w:val="24"/>
          <w:szCs w:val="24"/>
          <w:lang w:val="kk-KZ"/>
        </w:rPr>
        <w:t>і</w:t>
      </w:r>
      <w:r w:rsidRPr="006440F1">
        <w:rPr>
          <w:rFonts w:ascii="Times New Roman" w:hAnsi="Times New Roman" w:cs="Times New Roman"/>
          <w:b/>
          <w:iCs/>
          <w:sz w:val="24"/>
          <w:szCs w:val="24"/>
          <w:lang w:val="kk-KZ"/>
        </w:rPr>
        <w:t>ң жоспары:</w:t>
      </w:r>
    </w:p>
    <w:p w:rsidR="000040B9" w:rsidRPr="00F87441" w:rsidRDefault="00F31571" w:rsidP="00F87441">
      <w:pPr>
        <w:numPr>
          <w:ilvl w:val="0"/>
          <w:numId w:val="4"/>
        </w:numPr>
        <w:spacing w:after="0" w:line="240" w:lineRule="auto"/>
        <w:ind w:left="714" w:hanging="357"/>
        <w:jc w:val="both"/>
        <w:rPr>
          <w:rFonts w:ascii="Times New Roman" w:hAnsi="Times New Roman" w:cs="Times New Roman"/>
          <w:b/>
          <w:bCs/>
          <w:sz w:val="24"/>
          <w:szCs w:val="24"/>
          <w:lang w:val="kk-KZ"/>
        </w:rPr>
      </w:pPr>
      <w:r w:rsidRPr="00F87441">
        <w:rPr>
          <w:rFonts w:ascii="Times New Roman" w:hAnsi="Times New Roman" w:cs="Times New Roman"/>
          <w:b/>
          <w:bCs/>
          <w:sz w:val="24"/>
          <w:szCs w:val="24"/>
          <w:lang w:val="kk-KZ"/>
        </w:rPr>
        <w:t xml:space="preserve"> </w:t>
      </w:r>
      <w:r w:rsidR="007E0E66" w:rsidRPr="00F87441">
        <w:rPr>
          <w:rFonts w:ascii="Times New Roman" w:hAnsi="Times New Roman" w:cs="Times New Roman"/>
          <w:b/>
          <w:bCs/>
          <w:sz w:val="24"/>
          <w:szCs w:val="24"/>
          <w:lang w:val="kk-KZ"/>
        </w:rPr>
        <w:t xml:space="preserve">Корпоративтік табыс салығының сомасын есептеу </w:t>
      </w:r>
    </w:p>
    <w:p w:rsidR="000040B9" w:rsidRPr="00F87441" w:rsidRDefault="007E0E66" w:rsidP="00F87441">
      <w:pPr>
        <w:numPr>
          <w:ilvl w:val="0"/>
          <w:numId w:val="4"/>
        </w:numPr>
        <w:spacing w:after="0" w:line="240" w:lineRule="auto"/>
        <w:ind w:left="714" w:hanging="357"/>
        <w:jc w:val="both"/>
        <w:rPr>
          <w:rFonts w:ascii="Times New Roman" w:hAnsi="Times New Roman" w:cs="Times New Roman"/>
          <w:b/>
          <w:bCs/>
          <w:sz w:val="24"/>
          <w:szCs w:val="24"/>
          <w:lang w:val="kk-KZ"/>
        </w:rPr>
      </w:pPr>
      <w:r w:rsidRPr="00F87441">
        <w:rPr>
          <w:rFonts w:ascii="Times New Roman" w:hAnsi="Times New Roman" w:cs="Times New Roman"/>
          <w:b/>
          <w:bCs/>
          <w:sz w:val="24"/>
          <w:szCs w:val="24"/>
          <w:lang w:val="kk-KZ"/>
        </w:rPr>
        <w:t xml:space="preserve">Әлеуметтiк саладағы қызметті жүзеге асыратын ұйымдарға салық салу </w:t>
      </w:r>
    </w:p>
    <w:p w:rsidR="000040B9" w:rsidRPr="00F87441" w:rsidRDefault="007E0E66" w:rsidP="00F87441">
      <w:pPr>
        <w:numPr>
          <w:ilvl w:val="0"/>
          <w:numId w:val="4"/>
        </w:numPr>
        <w:spacing w:after="0" w:line="240" w:lineRule="auto"/>
        <w:ind w:left="714" w:hanging="357"/>
        <w:jc w:val="both"/>
        <w:rPr>
          <w:rFonts w:ascii="Times New Roman" w:hAnsi="Times New Roman" w:cs="Times New Roman"/>
          <w:b/>
          <w:bCs/>
          <w:sz w:val="24"/>
          <w:szCs w:val="24"/>
          <w:lang w:val="kk-KZ"/>
        </w:rPr>
      </w:pPr>
      <w:r w:rsidRPr="00F87441">
        <w:rPr>
          <w:rFonts w:ascii="Times New Roman" w:hAnsi="Times New Roman" w:cs="Times New Roman"/>
          <w:b/>
          <w:bCs/>
          <w:sz w:val="24"/>
          <w:szCs w:val="24"/>
          <w:lang w:val="kk-KZ"/>
        </w:rPr>
        <w:t xml:space="preserve">Шегерімге жатқызылмайтын шығындар </w:t>
      </w:r>
    </w:p>
    <w:p w:rsidR="000040B9" w:rsidRPr="00F87441" w:rsidRDefault="007E0E66" w:rsidP="00F87441">
      <w:pPr>
        <w:numPr>
          <w:ilvl w:val="0"/>
          <w:numId w:val="4"/>
        </w:numPr>
        <w:spacing w:after="0" w:line="240" w:lineRule="auto"/>
        <w:ind w:left="714" w:hanging="357"/>
        <w:jc w:val="both"/>
        <w:rPr>
          <w:rFonts w:ascii="Times New Roman" w:hAnsi="Times New Roman" w:cs="Times New Roman"/>
          <w:b/>
          <w:bCs/>
          <w:sz w:val="24"/>
          <w:szCs w:val="24"/>
        </w:rPr>
      </w:pPr>
      <w:r w:rsidRPr="00F87441">
        <w:rPr>
          <w:rFonts w:ascii="Times New Roman" w:hAnsi="Times New Roman" w:cs="Times New Roman"/>
          <w:b/>
          <w:bCs/>
          <w:sz w:val="24"/>
          <w:szCs w:val="24"/>
          <w:lang w:val="kk-KZ"/>
        </w:rPr>
        <w:t xml:space="preserve">КТС шегерімдеріне жататын стандартталған шығындар </w:t>
      </w:r>
    </w:p>
    <w:p w:rsidR="00F31571" w:rsidRPr="006440F1" w:rsidRDefault="00F31571" w:rsidP="00F87441">
      <w:pPr>
        <w:spacing w:after="0" w:line="240" w:lineRule="auto"/>
        <w:ind w:firstLine="425"/>
        <w:jc w:val="both"/>
        <w:rPr>
          <w:b/>
          <w:bCs/>
          <w:sz w:val="24"/>
        </w:rPr>
      </w:pPr>
    </w:p>
    <w:p w:rsidR="00F31571" w:rsidRDefault="00F31571" w:rsidP="00F31571">
      <w:pPr>
        <w:spacing w:after="0" w:line="240" w:lineRule="auto"/>
        <w:ind w:firstLine="720"/>
        <w:jc w:val="both"/>
        <w:rPr>
          <w:rFonts w:ascii="Times New Roman" w:hAnsi="Times New Roman" w:cs="Times New Roman"/>
          <w:b/>
          <w:i/>
          <w:sz w:val="24"/>
          <w:szCs w:val="24"/>
          <w:u w:val="single"/>
          <w:lang w:val="kk-KZ"/>
        </w:rPr>
      </w:pPr>
      <w:r w:rsidRPr="003C2004">
        <w:rPr>
          <w:rFonts w:ascii="Times New Roman" w:hAnsi="Times New Roman" w:cs="Times New Roman"/>
          <w:b/>
          <w:sz w:val="24"/>
          <w:szCs w:val="24"/>
          <w:lang w:val="kk-KZ"/>
        </w:rPr>
        <w:t>Дәрістің  мазмұны:</w:t>
      </w:r>
      <w:r w:rsidRPr="003C2004">
        <w:rPr>
          <w:rFonts w:ascii="Times New Roman" w:hAnsi="Times New Roman" w:cs="Times New Roman"/>
          <w:b/>
          <w:i/>
          <w:sz w:val="24"/>
          <w:szCs w:val="24"/>
          <w:u w:val="single"/>
          <w:lang w:val="kk-KZ"/>
        </w:rPr>
        <w:t xml:space="preserve"> </w:t>
      </w:r>
    </w:p>
    <w:p w:rsidR="00F31571" w:rsidRDefault="00F31571" w:rsidP="00F31571">
      <w:pPr>
        <w:rPr>
          <w:rFonts w:ascii="KZ Times New Roman" w:hAnsi="KZ Times New Roman"/>
          <w:lang w:val="kk-KZ"/>
        </w:rPr>
      </w:pPr>
    </w:p>
    <w:p w:rsidR="007E0E66" w:rsidRPr="007E0E66" w:rsidRDefault="007E0E66" w:rsidP="007E0E66">
      <w:pPr>
        <w:spacing w:after="0" w:line="240" w:lineRule="auto"/>
        <w:ind w:firstLine="709"/>
        <w:jc w:val="both"/>
        <w:rPr>
          <w:rFonts w:ascii="Times New Roman" w:hAnsi="Times New Roman" w:cs="Times New Roman"/>
          <w:sz w:val="24"/>
          <w:szCs w:val="24"/>
          <w:lang w:val="kk-KZ"/>
        </w:rPr>
      </w:pPr>
      <w:r w:rsidRPr="007E0E66">
        <w:rPr>
          <w:rFonts w:ascii="Times New Roman" w:hAnsi="Times New Roman" w:cs="Times New Roman"/>
          <w:i/>
          <w:iCs/>
          <w:sz w:val="24"/>
          <w:szCs w:val="24"/>
          <w:lang w:val="kk-KZ"/>
        </w:rPr>
        <w:t>Таза кіріске салынатын корпоративтік табыс салығы</w:t>
      </w:r>
      <w:r w:rsidRPr="007E0E66">
        <w:rPr>
          <w:rFonts w:ascii="Times New Roman" w:hAnsi="Times New Roman" w:cs="Times New Roman"/>
          <w:b/>
          <w:bCs/>
          <w:sz w:val="24"/>
          <w:szCs w:val="24"/>
          <w:lang w:val="kk-KZ"/>
        </w:rPr>
        <w:t xml:space="preserve"> </w:t>
      </w:r>
      <w:r w:rsidRPr="007E0E66">
        <w:rPr>
          <w:rFonts w:ascii="Times New Roman" w:hAnsi="Times New Roman" w:cs="Times New Roman"/>
          <w:sz w:val="24"/>
          <w:szCs w:val="24"/>
          <w:lang w:val="kk-KZ"/>
        </w:rPr>
        <w:t xml:space="preserve">және </w:t>
      </w:r>
      <w:r w:rsidRPr="007E0E66">
        <w:rPr>
          <w:rFonts w:ascii="Times New Roman" w:hAnsi="Times New Roman" w:cs="Times New Roman"/>
          <w:i/>
          <w:iCs/>
          <w:sz w:val="24"/>
          <w:szCs w:val="24"/>
          <w:lang w:val="kk-KZ"/>
        </w:rPr>
        <w:t xml:space="preserve">салықтық кезең үшiн корпоративтік табыс салығы  ЕСЕПТЕЛЕДІ </w:t>
      </w:r>
    </w:p>
    <w:p w:rsidR="007E0E66" w:rsidRPr="007E0E66" w:rsidRDefault="007E0E66" w:rsidP="007E0E66">
      <w:pPr>
        <w:spacing w:after="0" w:line="240" w:lineRule="auto"/>
        <w:ind w:firstLine="709"/>
        <w:jc w:val="both"/>
        <w:rPr>
          <w:rFonts w:ascii="Times New Roman" w:hAnsi="Times New Roman" w:cs="Times New Roman"/>
          <w:sz w:val="24"/>
          <w:szCs w:val="24"/>
          <w:lang w:val="kk-KZ"/>
        </w:rPr>
      </w:pPr>
      <w:r w:rsidRPr="007E0E66">
        <w:rPr>
          <w:rFonts w:ascii="Times New Roman" w:hAnsi="Times New Roman" w:cs="Times New Roman"/>
          <w:sz w:val="24"/>
          <w:szCs w:val="24"/>
          <w:lang w:val="kk-KZ"/>
        </w:rPr>
        <w:t>Салық Кодексiнің </w:t>
      </w:r>
      <w:hyperlink r:id="rId5" w:history="1">
        <w:r w:rsidRPr="007E0E66">
          <w:rPr>
            <w:rStyle w:val="a5"/>
            <w:rFonts w:ascii="Times New Roman" w:hAnsi="Times New Roman" w:cs="Times New Roman"/>
            <w:color w:val="auto"/>
            <w:sz w:val="24"/>
            <w:szCs w:val="24"/>
            <w:u w:val="none"/>
            <w:lang w:val="kk-KZ"/>
          </w:rPr>
          <w:t>313-бабының</w:t>
        </w:r>
      </w:hyperlink>
      <w:r w:rsidRPr="007E0E66">
        <w:rPr>
          <w:rFonts w:ascii="Times New Roman" w:hAnsi="Times New Roman" w:cs="Times New Roman"/>
          <w:sz w:val="24"/>
          <w:szCs w:val="24"/>
          <w:lang w:val="kk-KZ"/>
        </w:rPr>
        <w:t xml:space="preserve"> 1 немесе 2-тармағында белгiленген мөлшерлеменің </w:t>
      </w:r>
    </w:p>
    <w:p w:rsidR="007E0E66" w:rsidRPr="007E0E66" w:rsidRDefault="007E0E66" w:rsidP="007E0E66">
      <w:pPr>
        <w:spacing w:after="0" w:line="240" w:lineRule="auto"/>
        <w:ind w:firstLine="709"/>
        <w:jc w:val="both"/>
        <w:rPr>
          <w:rFonts w:ascii="Times New Roman" w:hAnsi="Times New Roman" w:cs="Times New Roman"/>
          <w:sz w:val="24"/>
          <w:szCs w:val="24"/>
          <w:lang w:val="kk-KZ"/>
        </w:rPr>
      </w:pPr>
      <w:r w:rsidRPr="007E0E66">
        <w:rPr>
          <w:rFonts w:ascii="Times New Roman" w:hAnsi="Times New Roman" w:cs="Times New Roman"/>
          <w:b/>
          <w:bCs/>
          <w:sz w:val="24"/>
          <w:szCs w:val="24"/>
          <w:lang w:val="kk-KZ"/>
        </w:rPr>
        <w:t>Салық мөлшерлемелері</w:t>
      </w:r>
      <w:r w:rsidRPr="007E0E66">
        <w:rPr>
          <w:rFonts w:ascii="Times New Roman" w:hAnsi="Times New Roman" w:cs="Times New Roman"/>
          <w:sz w:val="24"/>
          <w:szCs w:val="24"/>
          <w:lang w:val="kk-KZ"/>
        </w:rPr>
        <w:t xml:space="preserve"> </w:t>
      </w:r>
    </w:p>
    <w:p w:rsidR="007E0E66" w:rsidRPr="007E0E66" w:rsidRDefault="007E0E66" w:rsidP="007E0E66">
      <w:pPr>
        <w:spacing w:after="0" w:line="240" w:lineRule="auto"/>
        <w:ind w:firstLine="709"/>
        <w:jc w:val="both"/>
        <w:rPr>
          <w:rFonts w:ascii="Times New Roman" w:hAnsi="Times New Roman" w:cs="Times New Roman"/>
          <w:sz w:val="24"/>
          <w:szCs w:val="24"/>
          <w:lang w:val="kk-KZ"/>
        </w:rPr>
      </w:pPr>
      <w:r w:rsidRPr="007E0E66">
        <w:rPr>
          <w:rFonts w:ascii="Times New Roman" w:hAnsi="Times New Roman" w:cs="Times New Roman"/>
          <w:sz w:val="24"/>
          <w:szCs w:val="24"/>
          <w:lang w:val="kk-KZ"/>
        </w:rPr>
        <w:t xml:space="preserve">   -  кірістер мен шығыстар сомасына және ауыстырылатын залалдар сомасына азайтылған салық салынатын кірісіне </w:t>
      </w:r>
      <w:r w:rsidRPr="007E0E66">
        <w:rPr>
          <w:rFonts w:ascii="Times New Roman" w:hAnsi="Times New Roman" w:cs="Times New Roman"/>
          <w:b/>
          <w:bCs/>
          <w:sz w:val="24"/>
          <w:szCs w:val="24"/>
          <w:lang w:val="kk-KZ"/>
        </w:rPr>
        <w:t xml:space="preserve">20 пайыз </w:t>
      </w:r>
    </w:p>
    <w:p w:rsidR="007E0E66" w:rsidRPr="007E0E66" w:rsidRDefault="007E0E66" w:rsidP="007E0E66">
      <w:pPr>
        <w:spacing w:after="0" w:line="240" w:lineRule="auto"/>
        <w:ind w:firstLine="709"/>
        <w:jc w:val="both"/>
        <w:rPr>
          <w:rFonts w:ascii="Times New Roman" w:hAnsi="Times New Roman" w:cs="Times New Roman"/>
          <w:sz w:val="24"/>
          <w:szCs w:val="24"/>
          <w:lang w:val="kk-KZ"/>
        </w:rPr>
      </w:pPr>
      <w:r w:rsidRPr="007E0E66">
        <w:rPr>
          <w:rFonts w:ascii="Times New Roman" w:hAnsi="Times New Roman" w:cs="Times New Roman"/>
          <w:sz w:val="24"/>
          <w:szCs w:val="24"/>
          <w:lang w:val="kk-KZ"/>
        </w:rPr>
        <w:t xml:space="preserve">- Ауыл шаруашылығы өнімін, акваөсіру (балық өсіру шаруашылығы) өнімін өндіруші заңды тұлғалардың кірістер мен шығыстар сомасына </w:t>
      </w:r>
      <w:r w:rsidRPr="007E0E66">
        <w:rPr>
          <w:rFonts w:ascii="Times New Roman" w:hAnsi="Times New Roman" w:cs="Times New Roman"/>
          <w:b/>
          <w:bCs/>
          <w:sz w:val="24"/>
          <w:szCs w:val="24"/>
          <w:lang w:val="kk-KZ"/>
        </w:rPr>
        <w:t xml:space="preserve">10 пайыз </w:t>
      </w:r>
      <w:r w:rsidRPr="007E0E66">
        <w:rPr>
          <w:rFonts w:ascii="Times New Roman" w:hAnsi="Times New Roman" w:cs="Times New Roman"/>
          <w:sz w:val="24"/>
          <w:szCs w:val="24"/>
          <w:lang w:val="kk-KZ"/>
        </w:rPr>
        <w:t>(*)Кодекстiң </w:t>
      </w:r>
      <w:hyperlink r:id="rId6" w:history="1">
        <w:r w:rsidRPr="007E0E66">
          <w:rPr>
            <w:rStyle w:val="a5"/>
            <w:rFonts w:ascii="Times New Roman" w:hAnsi="Times New Roman" w:cs="Times New Roman"/>
            <w:color w:val="auto"/>
            <w:sz w:val="24"/>
            <w:szCs w:val="24"/>
            <w:u w:val="none"/>
            <w:lang w:val="kk-KZ"/>
          </w:rPr>
          <w:t>288-бабында</w:t>
        </w:r>
      </w:hyperlink>
      <w:r w:rsidRPr="007E0E66">
        <w:rPr>
          <w:rFonts w:ascii="Times New Roman" w:hAnsi="Times New Roman" w:cs="Times New Roman"/>
          <w:sz w:val="24"/>
          <w:szCs w:val="24"/>
          <w:lang w:val="kk-KZ"/>
        </w:rPr>
        <w:t> көзделген кірістер мен шығыстар сомасына азайтылған, сондай-ақ осы Кодекстiң </w:t>
      </w:r>
      <w:hyperlink r:id="rId7" w:history="1">
        <w:r w:rsidRPr="007E0E66">
          <w:rPr>
            <w:rStyle w:val="a5"/>
            <w:rFonts w:ascii="Times New Roman" w:hAnsi="Times New Roman" w:cs="Times New Roman"/>
            <w:color w:val="auto"/>
            <w:sz w:val="24"/>
            <w:szCs w:val="24"/>
            <w:u w:val="none"/>
            <w:lang w:val="kk-KZ"/>
          </w:rPr>
          <w:t>300-бабына</w:t>
        </w:r>
      </w:hyperlink>
      <w:r w:rsidRPr="007E0E66">
        <w:rPr>
          <w:rFonts w:ascii="Times New Roman" w:hAnsi="Times New Roman" w:cs="Times New Roman"/>
          <w:sz w:val="24"/>
          <w:szCs w:val="24"/>
          <w:lang w:val="kk-KZ"/>
        </w:rPr>
        <w:t xml:space="preserve"> сәйкес ауыстырылатын залалдар сомасына азайтылған </w:t>
      </w:r>
      <w:r w:rsidRPr="007E0E66">
        <w:rPr>
          <w:rFonts w:ascii="Times New Roman" w:hAnsi="Times New Roman" w:cs="Times New Roman"/>
          <w:b/>
          <w:bCs/>
          <w:sz w:val="24"/>
          <w:szCs w:val="24"/>
          <w:lang w:val="kk-KZ"/>
        </w:rPr>
        <w:t>салық салынатын кірістің көбейтiндiсi,</w:t>
      </w:r>
      <w:r w:rsidRPr="007E0E66">
        <w:rPr>
          <w:rFonts w:ascii="Times New Roman" w:hAnsi="Times New Roman" w:cs="Times New Roman"/>
          <w:sz w:val="24"/>
          <w:szCs w:val="24"/>
          <w:lang w:val="kk-KZ"/>
        </w:rPr>
        <w:t xml:space="preserve"> алу (-) </w:t>
      </w:r>
    </w:p>
    <w:p w:rsidR="007E0E66" w:rsidRDefault="007E0E66" w:rsidP="007E0E66">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Ә</w:t>
      </w:r>
      <w:r w:rsidRPr="007E0E66">
        <w:rPr>
          <w:rFonts w:ascii="Times New Roman" w:hAnsi="Times New Roman" w:cs="Times New Roman"/>
          <w:sz w:val="24"/>
          <w:szCs w:val="24"/>
          <w:lang w:val="kk-KZ"/>
        </w:rPr>
        <w:t>леуметтік саладағы қызметті жүзеге асыратын ұйымдар болып табылатын салық төлеушілер бюджетке төленуге жататын корпоративтік табыс салығының сомасын айқындаған кезде, осы Кодекстiң 302-бабына сәйкес есептелген корпоративтік табыс салығының сомасын 100 пайызға аз</w:t>
      </w:r>
      <w:r>
        <w:rPr>
          <w:rFonts w:ascii="Times New Roman" w:hAnsi="Times New Roman" w:cs="Times New Roman"/>
          <w:sz w:val="24"/>
          <w:szCs w:val="24"/>
          <w:lang w:val="kk-KZ"/>
        </w:rPr>
        <w:t xml:space="preserve">айтады. </w:t>
      </w:r>
    </w:p>
    <w:p w:rsidR="00F31571" w:rsidRDefault="007E0E66" w:rsidP="007E0E66">
      <w:pPr>
        <w:spacing w:after="0" w:line="240" w:lineRule="auto"/>
        <w:ind w:firstLine="709"/>
        <w:jc w:val="both"/>
        <w:rPr>
          <w:rFonts w:ascii="Times New Roman" w:hAnsi="Times New Roman" w:cs="Times New Roman"/>
          <w:sz w:val="24"/>
          <w:szCs w:val="24"/>
          <w:lang w:val="kk-KZ"/>
        </w:rPr>
      </w:pPr>
      <w:r w:rsidRPr="007E0E66">
        <w:rPr>
          <w:rFonts w:ascii="Times New Roman" w:hAnsi="Times New Roman" w:cs="Times New Roman"/>
          <w:sz w:val="24"/>
          <w:szCs w:val="24"/>
          <w:lang w:val="kk-KZ"/>
        </w:rPr>
        <w:t>Кодекстің мақсаттары үшін әлеуметтік саладағы қызметті жүзеге асыратын ұйымдарға осы тармақтың екінші бөлігінде көрсетілген қызмет түрлерін жүзеге асыратын, олардан алынған, өтеусіз алынған мүлік және депозиттер бойынша сыйақылар түріндегі кірістері ескерілген кірістері осындай ұйымдардың жылдық жиынтық кірісінің кемінде 90 пайызын құрайтын ұйымдар жатады</w:t>
      </w:r>
    </w:p>
    <w:p w:rsidR="007E0E66" w:rsidRPr="007E0E66" w:rsidRDefault="007E0E66" w:rsidP="007E0E66">
      <w:pPr>
        <w:spacing w:after="0" w:line="240" w:lineRule="auto"/>
        <w:ind w:firstLine="709"/>
        <w:jc w:val="both"/>
        <w:rPr>
          <w:rFonts w:ascii="Times New Roman" w:hAnsi="Times New Roman" w:cs="Times New Roman"/>
          <w:sz w:val="24"/>
          <w:szCs w:val="24"/>
          <w:lang w:val="kk-KZ"/>
        </w:rPr>
      </w:pPr>
      <w:r w:rsidRPr="007E0E66">
        <w:rPr>
          <w:rFonts w:ascii="Times New Roman" w:hAnsi="Times New Roman" w:cs="Times New Roman"/>
          <w:sz w:val="24"/>
          <w:szCs w:val="24"/>
          <w:u w:val="single"/>
          <w:lang w:val="kk-KZ"/>
        </w:rPr>
        <w:t xml:space="preserve">Әлеуметтік саладағы қызметке мынадай қызмет түрлері жатады: </w:t>
      </w:r>
    </w:p>
    <w:p w:rsidR="007E0E66" w:rsidRPr="007E0E66" w:rsidRDefault="007E0E66" w:rsidP="007E0E66">
      <w:pPr>
        <w:spacing w:after="0" w:line="240" w:lineRule="auto"/>
        <w:ind w:firstLine="709"/>
        <w:jc w:val="both"/>
        <w:rPr>
          <w:rFonts w:ascii="Times New Roman" w:hAnsi="Times New Roman" w:cs="Times New Roman"/>
          <w:sz w:val="24"/>
          <w:szCs w:val="24"/>
          <w:lang w:val="kk-KZ"/>
        </w:rPr>
      </w:pPr>
      <w:r w:rsidRPr="007E0E66">
        <w:rPr>
          <w:rFonts w:ascii="Times New Roman" w:hAnsi="Times New Roman" w:cs="Times New Roman"/>
          <w:sz w:val="24"/>
          <w:szCs w:val="24"/>
          <w:lang w:val="kk-KZ"/>
        </w:rPr>
        <w:t>1) медициналық қызметті жүзеге асыруға лицензиясы бар денсаулық сақтау субъектісінің Қазақстан Республикасының заңнамасына сәйкес (оның ішінде лицензиялауға жатпайтын медициналық қызметті жүзеге асыру кезінде) медициналық көмек нысанында қызметтер көрсетуі;</w:t>
      </w:r>
    </w:p>
    <w:p w:rsidR="007E0E66" w:rsidRDefault="007E0E66" w:rsidP="007E0E66">
      <w:pPr>
        <w:spacing w:after="0" w:line="240" w:lineRule="auto"/>
        <w:ind w:firstLine="709"/>
        <w:jc w:val="both"/>
        <w:rPr>
          <w:rFonts w:ascii="Times New Roman" w:hAnsi="Times New Roman" w:cs="Times New Roman"/>
          <w:sz w:val="24"/>
          <w:szCs w:val="24"/>
          <w:lang w:val="kk-KZ"/>
        </w:rPr>
      </w:pPr>
    </w:p>
    <w:p w:rsidR="000040B9" w:rsidRDefault="007E0E66" w:rsidP="007E0E66">
      <w:pPr>
        <w:spacing w:after="0" w:line="240" w:lineRule="auto"/>
        <w:ind w:firstLine="709"/>
        <w:jc w:val="both"/>
        <w:rPr>
          <w:rFonts w:ascii="Times New Roman" w:hAnsi="Times New Roman" w:cs="Times New Roman"/>
          <w:sz w:val="24"/>
          <w:szCs w:val="24"/>
          <w:lang w:val="kk-KZ"/>
        </w:rPr>
      </w:pPr>
      <w:r w:rsidRPr="007E0E66">
        <w:rPr>
          <w:rFonts w:ascii="Times New Roman" w:hAnsi="Times New Roman" w:cs="Times New Roman"/>
          <w:sz w:val="24"/>
          <w:szCs w:val="24"/>
          <w:lang w:val="kk-KZ"/>
        </w:rPr>
        <w:t xml:space="preserve">2) білім беру қызметін жүргізу құқығына арналған тиісті лицензиялар бойынша жүзеге асырылатын бастауыш, негізгі орта, жалпы орта білім беру, техникалық және кәсіптік, орта білімнен кейінгі, жоғары және жоғары оқу орнынан кейінгі білім беру, сондай-ақ қосымша білім беру, мектепке дейінгі тәрбие мен оқыту бойынша қызметтер көрсету; </w:t>
      </w:r>
    </w:p>
    <w:p w:rsidR="007E0E66" w:rsidRDefault="007E0E66" w:rsidP="007E0E66">
      <w:pPr>
        <w:spacing w:after="0" w:line="240" w:lineRule="auto"/>
        <w:ind w:firstLine="709"/>
        <w:jc w:val="both"/>
        <w:rPr>
          <w:rFonts w:ascii="Times New Roman" w:hAnsi="Times New Roman" w:cs="Times New Roman"/>
          <w:sz w:val="24"/>
          <w:szCs w:val="24"/>
          <w:lang w:val="kk-KZ"/>
        </w:rPr>
      </w:pPr>
    </w:p>
    <w:p w:rsidR="007E0E66" w:rsidRDefault="007E0E66" w:rsidP="007E0E66">
      <w:pPr>
        <w:spacing w:after="0" w:line="240" w:lineRule="auto"/>
        <w:ind w:firstLine="709"/>
        <w:jc w:val="both"/>
        <w:rPr>
          <w:rFonts w:ascii="Times New Roman" w:hAnsi="Times New Roman" w:cs="Times New Roman"/>
          <w:sz w:val="24"/>
          <w:szCs w:val="24"/>
          <w:lang w:val="kk-KZ"/>
        </w:rPr>
      </w:pPr>
      <w:r w:rsidRPr="007E0E66">
        <w:rPr>
          <w:rFonts w:ascii="Times New Roman" w:hAnsi="Times New Roman" w:cs="Times New Roman"/>
          <w:sz w:val="24"/>
          <w:szCs w:val="24"/>
          <w:lang w:val="kk-KZ"/>
        </w:rPr>
        <w:lastRenderedPageBreak/>
        <w:t>3) ғылым саласындағы уәкілетті орган аккредиттеген ғылыми және (немесе) ғылымитехникалық қызмет субъектілері жүзеге асыратын ғылым (ғылыми зерттеулер жүргізуді, автордың ғылыми зияткерлік меншікті пайдалануын, оның ішінде өткізуін қоса алғанда), спорт (коммерциялық сипаттағы спорттық ойын-сауық іс-шараларынан басқа), мәдениет (кәсіпкерлік қызметтен басқа), Қазақстан Республикасының заңнамасына сәйкес Тарих және мәдениет ескерткіштерінің мемлекеттік тізіміне енгізілген тарихи-мәдени мұра объектілері мен мәдени құндылықтарды сақтау (ақпарат таратуды және насихатты қоспағанда) бойынша қызметтер көрсету салаларындағы, сондай-ақ балаларды, қарттар мен мүгедектердi әлеуметтік қорғау және әлеуметтiк қамсыздандыру саласындағы қызмет;</w:t>
      </w:r>
    </w:p>
    <w:p w:rsidR="000040B9" w:rsidRDefault="007E0E66" w:rsidP="007E0E66">
      <w:pPr>
        <w:spacing w:after="0" w:line="240" w:lineRule="auto"/>
        <w:ind w:firstLine="709"/>
        <w:jc w:val="both"/>
        <w:rPr>
          <w:rFonts w:ascii="Times New Roman" w:hAnsi="Times New Roman" w:cs="Times New Roman"/>
          <w:sz w:val="24"/>
          <w:szCs w:val="24"/>
          <w:lang w:val="kk-KZ"/>
        </w:rPr>
      </w:pPr>
      <w:r w:rsidRPr="007E0E66">
        <w:rPr>
          <w:rFonts w:ascii="Times New Roman" w:hAnsi="Times New Roman" w:cs="Times New Roman"/>
          <w:sz w:val="24"/>
          <w:szCs w:val="24"/>
          <w:lang w:val="kk-KZ"/>
        </w:rPr>
        <w:t>4) кiтапхананың қызмет көрсетуі. Осы тармақта көзделген ұйымдардың кірістері көрсетілген қызмет түрлерiн жүзеге асыруға бағытталған кезде салық салынуға жатпайды.</w:t>
      </w:r>
    </w:p>
    <w:p w:rsidR="007E0E66" w:rsidRDefault="007E0E66" w:rsidP="007E0E66">
      <w:pPr>
        <w:spacing w:after="0" w:line="240" w:lineRule="auto"/>
        <w:ind w:firstLine="709"/>
        <w:jc w:val="both"/>
        <w:rPr>
          <w:rFonts w:ascii="Times New Roman" w:hAnsi="Times New Roman" w:cs="Times New Roman"/>
          <w:sz w:val="24"/>
          <w:szCs w:val="24"/>
          <w:lang w:val="kk-KZ"/>
        </w:rPr>
      </w:pPr>
    </w:p>
    <w:p w:rsidR="007E0E66" w:rsidRDefault="007E0E66" w:rsidP="007E0E66">
      <w:pPr>
        <w:spacing w:after="0" w:line="240" w:lineRule="auto"/>
        <w:ind w:firstLine="709"/>
        <w:jc w:val="both"/>
        <w:rPr>
          <w:rFonts w:ascii="Times New Roman" w:hAnsi="Times New Roman" w:cs="Times New Roman"/>
          <w:sz w:val="24"/>
          <w:szCs w:val="24"/>
          <w:lang w:val="kk-KZ"/>
        </w:rPr>
      </w:pPr>
      <w:r w:rsidRPr="007E0E66">
        <w:rPr>
          <w:rFonts w:ascii="Times New Roman" w:hAnsi="Times New Roman" w:cs="Times New Roman"/>
          <w:sz w:val="24"/>
          <w:szCs w:val="24"/>
          <w:lang w:val="kk-KZ"/>
        </w:rPr>
        <w:t xml:space="preserve">3. Осы Кодекстің мақсаттары үшін әлеуметтiк саладағы қызметті жүзеге асыратын ұйымдарға: </w:t>
      </w:r>
    </w:p>
    <w:p w:rsidR="007E0E66" w:rsidRPr="007E0E66" w:rsidRDefault="007E0E66" w:rsidP="007E0E66">
      <w:pPr>
        <w:spacing w:after="0" w:line="240" w:lineRule="auto"/>
        <w:ind w:firstLine="709"/>
        <w:jc w:val="both"/>
        <w:rPr>
          <w:rFonts w:ascii="Times New Roman" w:hAnsi="Times New Roman" w:cs="Times New Roman"/>
          <w:sz w:val="24"/>
          <w:szCs w:val="24"/>
          <w:lang w:val="kk-KZ"/>
        </w:rPr>
      </w:pPr>
      <w:r w:rsidRPr="007E0E66">
        <w:rPr>
          <w:rFonts w:ascii="Times New Roman" w:hAnsi="Times New Roman" w:cs="Times New Roman"/>
          <w:sz w:val="24"/>
          <w:szCs w:val="24"/>
          <w:lang w:val="kk-KZ"/>
        </w:rPr>
        <w:t xml:space="preserve">1) салықтық кезеңде мүгедектердің орташа саны жұмыскерлердiң жалпы санының кемiнде 51 пайызын құрайды; </w:t>
      </w:r>
    </w:p>
    <w:p w:rsidR="007E0E66" w:rsidRDefault="007E0E66" w:rsidP="007E0E66">
      <w:pPr>
        <w:spacing w:after="0" w:line="240" w:lineRule="auto"/>
        <w:ind w:firstLine="709"/>
        <w:jc w:val="both"/>
        <w:rPr>
          <w:rFonts w:ascii="Times New Roman" w:hAnsi="Times New Roman" w:cs="Times New Roman"/>
          <w:sz w:val="24"/>
          <w:szCs w:val="24"/>
          <w:lang w:val="kk-KZ"/>
        </w:rPr>
      </w:pPr>
      <w:r w:rsidRPr="007E0E66">
        <w:rPr>
          <w:rFonts w:ascii="Times New Roman" w:hAnsi="Times New Roman" w:cs="Times New Roman"/>
          <w:sz w:val="24"/>
          <w:szCs w:val="24"/>
          <w:lang w:val="kk-KZ"/>
        </w:rPr>
        <w:t>2) салықтық кезеңде мүгедектердiң еңбегiне ақы төлеу жөніндегі шығыстар еңбекке ақы төлеу жөніндегі жалпы шығыстардың кемiнде 51 пайызын (есту, сөйлеу, сондай-ақ көру қабiлетiнен айрылған мүгедектер жұмыс iстейтiн мамандандырылған ұйымдарда - кемiнде 35 пайызын) құрайды деген шарттардың біріне сай келетiн ұйымдар да жатады.</w:t>
      </w:r>
    </w:p>
    <w:p w:rsidR="007E0E66" w:rsidRDefault="007E0E66" w:rsidP="007E0E66">
      <w:pPr>
        <w:spacing w:after="0" w:line="240" w:lineRule="auto"/>
        <w:ind w:firstLine="709"/>
        <w:jc w:val="both"/>
        <w:rPr>
          <w:rFonts w:ascii="Times New Roman" w:hAnsi="Times New Roman" w:cs="Times New Roman"/>
          <w:sz w:val="24"/>
          <w:szCs w:val="24"/>
          <w:lang w:val="kk-KZ"/>
        </w:rPr>
      </w:pPr>
    </w:p>
    <w:p w:rsidR="007E0E66" w:rsidRPr="007E0E66" w:rsidRDefault="007E0E66" w:rsidP="007E0E66">
      <w:pPr>
        <w:spacing w:after="0" w:line="240" w:lineRule="auto"/>
        <w:ind w:firstLine="709"/>
        <w:jc w:val="both"/>
        <w:rPr>
          <w:rFonts w:ascii="Times New Roman" w:hAnsi="Times New Roman" w:cs="Times New Roman"/>
          <w:sz w:val="24"/>
          <w:szCs w:val="24"/>
          <w:lang w:val="kk-KZ"/>
        </w:rPr>
      </w:pPr>
      <w:r w:rsidRPr="007E0E66">
        <w:rPr>
          <w:rFonts w:ascii="Times New Roman" w:hAnsi="Times New Roman" w:cs="Times New Roman"/>
          <w:sz w:val="24"/>
          <w:szCs w:val="24"/>
          <w:lang w:val="kk-KZ"/>
        </w:rPr>
        <w:t xml:space="preserve">4. Әлеуметтiк саладағы қызметті жүзеге асыратын ұйымдарға акцизделетiн тауарларды өндiру және өткiзу жөнiндегi қызметтен кірістер алатын ұйымдар жатпайды. </w:t>
      </w:r>
    </w:p>
    <w:p w:rsidR="007E0E66" w:rsidRPr="007E0E66" w:rsidRDefault="007E0E66" w:rsidP="007E0E66">
      <w:pPr>
        <w:spacing w:after="0" w:line="240" w:lineRule="auto"/>
        <w:ind w:firstLine="709"/>
        <w:jc w:val="both"/>
        <w:rPr>
          <w:rFonts w:ascii="Times New Roman" w:hAnsi="Times New Roman" w:cs="Times New Roman"/>
          <w:sz w:val="24"/>
          <w:szCs w:val="24"/>
          <w:lang w:val="kk-KZ"/>
        </w:rPr>
      </w:pPr>
      <w:r w:rsidRPr="007E0E66">
        <w:rPr>
          <w:rFonts w:ascii="Times New Roman" w:hAnsi="Times New Roman" w:cs="Times New Roman"/>
          <w:sz w:val="24"/>
          <w:szCs w:val="24"/>
          <w:lang w:val="kk-KZ"/>
        </w:rPr>
        <w:t xml:space="preserve">5. Осы бапта көзделген шарттар бұзылған кезде, алынған кірістер осы Кодексте айқындалған тәртiппен салық салынуға жатады. </w:t>
      </w:r>
    </w:p>
    <w:p w:rsidR="007E0E66" w:rsidRPr="007E0E66" w:rsidRDefault="007E0E66" w:rsidP="007E0E66">
      <w:pPr>
        <w:spacing w:after="0" w:line="240" w:lineRule="auto"/>
        <w:ind w:firstLine="709"/>
        <w:jc w:val="both"/>
        <w:rPr>
          <w:rFonts w:ascii="Times New Roman" w:hAnsi="Times New Roman" w:cs="Times New Roman"/>
          <w:sz w:val="24"/>
          <w:szCs w:val="24"/>
          <w:lang w:val="kk-KZ"/>
        </w:rPr>
      </w:pPr>
      <w:r w:rsidRPr="007E0E66">
        <w:rPr>
          <w:rFonts w:ascii="Times New Roman" w:hAnsi="Times New Roman" w:cs="Times New Roman"/>
          <w:sz w:val="24"/>
          <w:szCs w:val="24"/>
          <w:lang w:val="kk-KZ"/>
        </w:rPr>
        <w:t>6. Осы баптың ережелерi осы Кодекстiң 291-бабына сәйкес дербес білім беру ұйымдары болып танылатын ұйымдарға қолданылмайды.</w:t>
      </w:r>
    </w:p>
    <w:p w:rsidR="007E0E66" w:rsidRDefault="007E0E66" w:rsidP="007E0E66">
      <w:pPr>
        <w:spacing w:after="0" w:line="240" w:lineRule="auto"/>
        <w:ind w:firstLine="709"/>
        <w:jc w:val="both"/>
        <w:rPr>
          <w:rFonts w:ascii="Times New Roman" w:hAnsi="Times New Roman" w:cs="Times New Roman"/>
          <w:sz w:val="24"/>
          <w:szCs w:val="24"/>
          <w:lang w:val="kk-KZ"/>
        </w:rPr>
      </w:pPr>
    </w:p>
    <w:p w:rsidR="000040B9" w:rsidRPr="007E0E66" w:rsidRDefault="007E0E66" w:rsidP="007E0E66">
      <w:pPr>
        <w:numPr>
          <w:ilvl w:val="0"/>
          <w:numId w:val="7"/>
        </w:numPr>
        <w:spacing w:after="0" w:line="240" w:lineRule="auto"/>
        <w:ind w:firstLine="709"/>
        <w:jc w:val="both"/>
        <w:rPr>
          <w:rFonts w:ascii="Times New Roman" w:hAnsi="Times New Roman" w:cs="Times New Roman"/>
          <w:sz w:val="24"/>
          <w:szCs w:val="24"/>
          <w:lang w:val="kk-KZ"/>
        </w:rPr>
      </w:pPr>
      <w:r w:rsidRPr="007E0E66">
        <w:rPr>
          <w:rFonts w:ascii="Times New Roman" w:hAnsi="Times New Roman" w:cs="Times New Roman"/>
          <w:sz w:val="24"/>
          <w:szCs w:val="24"/>
          <w:lang w:val="kk-KZ"/>
        </w:rPr>
        <w:t xml:space="preserve">КТС есептеу мақсаттары үшін келесі шығыстар алынып тасталмайды (ҚР Салық кодексінің 264-бабы): </w:t>
      </w:r>
    </w:p>
    <w:p w:rsidR="000040B9" w:rsidRPr="007E0E66" w:rsidRDefault="007E0E66" w:rsidP="007E0E66">
      <w:pPr>
        <w:numPr>
          <w:ilvl w:val="0"/>
          <w:numId w:val="7"/>
        </w:numPr>
        <w:spacing w:after="0" w:line="240" w:lineRule="auto"/>
        <w:ind w:firstLine="709"/>
        <w:jc w:val="both"/>
        <w:rPr>
          <w:rFonts w:ascii="Times New Roman" w:hAnsi="Times New Roman" w:cs="Times New Roman"/>
          <w:sz w:val="24"/>
          <w:szCs w:val="24"/>
          <w:lang w:val="kk-KZ"/>
        </w:rPr>
      </w:pPr>
      <w:r w:rsidRPr="007E0E66">
        <w:rPr>
          <w:rFonts w:ascii="Times New Roman" w:hAnsi="Times New Roman" w:cs="Times New Roman"/>
          <w:sz w:val="24"/>
          <w:szCs w:val="24"/>
          <w:lang w:val="kk-KZ"/>
        </w:rPr>
        <w:t xml:space="preserve">кіріс алуға бағытталған қызметпен байланысты емес шығыстар; </w:t>
      </w:r>
    </w:p>
    <w:p w:rsidR="000040B9" w:rsidRPr="007E0E66" w:rsidRDefault="007E0E66" w:rsidP="007E0E66">
      <w:pPr>
        <w:numPr>
          <w:ilvl w:val="0"/>
          <w:numId w:val="7"/>
        </w:numPr>
        <w:spacing w:after="0" w:line="240" w:lineRule="auto"/>
        <w:ind w:firstLine="709"/>
        <w:jc w:val="both"/>
        <w:rPr>
          <w:rFonts w:ascii="Times New Roman" w:hAnsi="Times New Roman" w:cs="Times New Roman"/>
          <w:sz w:val="24"/>
          <w:szCs w:val="24"/>
          <w:lang w:val="kk-KZ"/>
        </w:rPr>
      </w:pPr>
      <w:r w:rsidRPr="007E0E66">
        <w:rPr>
          <w:rFonts w:ascii="Times New Roman" w:hAnsi="Times New Roman" w:cs="Times New Roman"/>
          <w:sz w:val="24"/>
          <w:szCs w:val="24"/>
          <w:lang w:val="kk-KZ"/>
        </w:rPr>
        <w:t xml:space="preserve">Жұмыстарды, қызметтерді көрсетпей нақты орындалған операцияларға шығындар; </w:t>
      </w:r>
    </w:p>
    <w:p w:rsidR="000040B9" w:rsidRPr="007E0E66" w:rsidRDefault="007E0E66" w:rsidP="007E0E66">
      <w:pPr>
        <w:numPr>
          <w:ilvl w:val="0"/>
          <w:numId w:val="7"/>
        </w:numPr>
        <w:spacing w:after="0" w:line="240" w:lineRule="auto"/>
        <w:ind w:firstLine="709"/>
        <w:jc w:val="both"/>
        <w:rPr>
          <w:rFonts w:ascii="Times New Roman" w:hAnsi="Times New Roman" w:cs="Times New Roman"/>
          <w:sz w:val="24"/>
          <w:szCs w:val="24"/>
          <w:lang w:val="kk-KZ"/>
        </w:rPr>
      </w:pPr>
      <w:r w:rsidRPr="007E0E66">
        <w:rPr>
          <w:rFonts w:ascii="Times New Roman" w:hAnsi="Times New Roman" w:cs="Times New Roman"/>
          <w:sz w:val="24"/>
          <w:szCs w:val="24"/>
          <w:lang w:val="kk-KZ"/>
        </w:rPr>
        <w:t xml:space="preserve">Белсенді емес жалған кәсіпорындар деп танылған салық төлеушілермен операциялар бойынша шығыстар; </w:t>
      </w:r>
    </w:p>
    <w:p w:rsidR="000040B9" w:rsidRPr="007E0E66" w:rsidRDefault="007E0E66" w:rsidP="007E0E66">
      <w:pPr>
        <w:numPr>
          <w:ilvl w:val="0"/>
          <w:numId w:val="7"/>
        </w:numPr>
        <w:spacing w:after="0" w:line="240" w:lineRule="auto"/>
        <w:ind w:firstLine="709"/>
        <w:jc w:val="both"/>
        <w:rPr>
          <w:rFonts w:ascii="Times New Roman" w:hAnsi="Times New Roman" w:cs="Times New Roman"/>
          <w:sz w:val="24"/>
          <w:szCs w:val="24"/>
          <w:lang w:val="kk-KZ"/>
        </w:rPr>
      </w:pPr>
      <w:r w:rsidRPr="007E0E66">
        <w:rPr>
          <w:rFonts w:ascii="Times New Roman" w:hAnsi="Times New Roman" w:cs="Times New Roman"/>
          <w:sz w:val="24"/>
          <w:szCs w:val="24"/>
          <w:lang w:val="kk-KZ"/>
        </w:rPr>
        <w:t>Жарамсыз деп танылған мәмілелер бойынша шығындар немесе нақты жұмыс жасамай, қызметтер көрсетпей, тауарларды жөнелтпей шот-фактуралармен операциялар жасау;</w:t>
      </w:r>
    </w:p>
    <w:p w:rsidR="000040B9" w:rsidRPr="007E0E66" w:rsidRDefault="007E0E66" w:rsidP="007E0E66">
      <w:pPr>
        <w:numPr>
          <w:ilvl w:val="0"/>
          <w:numId w:val="7"/>
        </w:numPr>
        <w:spacing w:after="0" w:line="240" w:lineRule="auto"/>
        <w:ind w:firstLine="709"/>
        <w:jc w:val="both"/>
        <w:rPr>
          <w:rFonts w:ascii="Times New Roman" w:hAnsi="Times New Roman" w:cs="Times New Roman"/>
          <w:sz w:val="24"/>
          <w:szCs w:val="24"/>
          <w:lang w:val="kk-KZ"/>
        </w:rPr>
      </w:pPr>
      <w:r w:rsidRPr="007E0E66">
        <w:rPr>
          <w:rFonts w:ascii="Times New Roman" w:hAnsi="Times New Roman" w:cs="Times New Roman"/>
          <w:sz w:val="24"/>
          <w:szCs w:val="24"/>
          <w:lang w:val="kk-KZ"/>
        </w:rPr>
        <w:t>Бюджетке төленген тұрақсыздық айыбы, айыппұлдар;</w:t>
      </w:r>
    </w:p>
    <w:p w:rsidR="000040B9" w:rsidRPr="007E0E66" w:rsidRDefault="007E0E66" w:rsidP="007E0E66">
      <w:pPr>
        <w:numPr>
          <w:ilvl w:val="0"/>
          <w:numId w:val="7"/>
        </w:numPr>
        <w:spacing w:after="0" w:line="240" w:lineRule="auto"/>
        <w:ind w:firstLine="709"/>
        <w:jc w:val="both"/>
        <w:rPr>
          <w:rFonts w:ascii="Times New Roman" w:hAnsi="Times New Roman" w:cs="Times New Roman"/>
          <w:sz w:val="24"/>
          <w:szCs w:val="24"/>
          <w:lang w:val="kk-KZ"/>
        </w:rPr>
      </w:pPr>
      <w:r w:rsidRPr="007E0E66">
        <w:rPr>
          <w:rFonts w:ascii="Times New Roman" w:hAnsi="Times New Roman" w:cs="Times New Roman"/>
          <w:sz w:val="24"/>
          <w:szCs w:val="24"/>
          <w:lang w:val="kk-KZ"/>
        </w:rPr>
        <w:t xml:space="preserve">Шегерімдерге арналған шығыстарды бөлу шектері бар шегерімдер лимитінен асып кету және т.б. </w:t>
      </w:r>
    </w:p>
    <w:p w:rsidR="007E0E66" w:rsidRPr="007E0E66" w:rsidRDefault="007E0E66" w:rsidP="007E0E66">
      <w:pPr>
        <w:spacing w:after="0" w:line="240" w:lineRule="auto"/>
        <w:jc w:val="both"/>
        <w:rPr>
          <w:rFonts w:ascii="Times New Roman" w:hAnsi="Times New Roman" w:cs="Times New Roman"/>
          <w:sz w:val="24"/>
          <w:szCs w:val="24"/>
          <w:lang w:val="kk-KZ"/>
        </w:rPr>
      </w:pPr>
    </w:p>
    <w:p w:rsidR="007E0E66" w:rsidRPr="007E0E66" w:rsidRDefault="007E0E66" w:rsidP="00F31571">
      <w:pPr>
        <w:spacing w:after="0" w:line="240" w:lineRule="auto"/>
        <w:jc w:val="both"/>
        <w:rPr>
          <w:rFonts w:ascii="Times New Roman" w:hAnsi="Times New Roman" w:cs="Times New Roman"/>
          <w:sz w:val="24"/>
          <w:szCs w:val="24"/>
          <w:lang w:val="kk-KZ"/>
        </w:rPr>
      </w:pPr>
    </w:p>
    <w:p w:rsidR="00F31571" w:rsidRPr="006440F1" w:rsidRDefault="00F31571" w:rsidP="00F31571">
      <w:pPr>
        <w:spacing w:after="0" w:line="240" w:lineRule="auto"/>
        <w:ind w:firstLine="360"/>
        <w:jc w:val="both"/>
        <w:rPr>
          <w:rFonts w:ascii="Times New Roman" w:hAnsi="Times New Roman" w:cs="Times New Roman"/>
          <w:sz w:val="24"/>
          <w:szCs w:val="24"/>
          <w:lang w:val="kk-KZ"/>
        </w:rPr>
      </w:pPr>
    </w:p>
    <w:p w:rsidR="00F31571" w:rsidRPr="006440F1" w:rsidRDefault="00F31571" w:rsidP="00F31571">
      <w:pPr>
        <w:spacing w:after="0" w:line="240" w:lineRule="auto"/>
        <w:ind w:firstLine="567"/>
        <w:jc w:val="both"/>
        <w:rPr>
          <w:rFonts w:ascii="Times New Roman" w:hAnsi="Times New Roman" w:cs="Times New Roman"/>
          <w:b/>
          <w:sz w:val="24"/>
          <w:szCs w:val="24"/>
          <w:lang w:val="kk-KZ"/>
        </w:rPr>
      </w:pPr>
      <w:r w:rsidRPr="006440F1">
        <w:rPr>
          <w:rFonts w:ascii="Times New Roman" w:hAnsi="Times New Roman" w:cs="Times New Roman"/>
          <w:b/>
          <w:sz w:val="24"/>
          <w:szCs w:val="24"/>
          <w:lang w:val="kk-KZ"/>
        </w:rPr>
        <w:t>Әдебиет</w:t>
      </w:r>
      <w:r>
        <w:rPr>
          <w:rFonts w:ascii="Times New Roman" w:hAnsi="Times New Roman" w:cs="Times New Roman"/>
          <w:b/>
          <w:sz w:val="24"/>
          <w:szCs w:val="24"/>
          <w:lang w:val="kk-KZ"/>
        </w:rPr>
        <w:t>тер</w:t>
      </w:r>
      <w:r w:rsidRPr="006440F1">
        <w:rPr>
          <w:rFonts w:ascii="Times New Roman" w:hAnsi="Times New Roman" w:cs="Times New Roman"/>
          <w:b/>
          <w:sz w:val="24"/>
          <w:szCs w:val="24"/>
          <w:lang w:val="kk-KZ"/>
        </w:rPr>
        <w:t>:</w:t>
      </w:r>
    </w:p>
    <w:p w:rsidR="00F31571" w:rsidRPr="006440F1" w:rsidRDefault="00F31571" w:rsidP="00F31571">
      <w:pPr>
        <w:tabs>
          <w:tab w:val="left" w:pos="142"/>
          <w:tab w:val="left" w:pos="284"/>
          <w:tab w:val="left" w:pos="426"/>
          <w:tab w:val="left" w:pos="471"/>
          <w:tab w:val="left" w:pos="851"/>
        </w:tabs>
        <w:spacing w:after="0" w:line="240" w:lineRule="auto"/>
        <w:ind w:firstLine="567"/>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1.</w:t>
      </w:r>
      <w:r w:rsidRPr="006440F1">
        <w:rPr>
          <w:rStyle w:val="s1"/>
          <w:rFonts w:ascii="Times New Roman" w:hAnsi="Times New Roman" w:cs="Times New Roman"/>
          <w:sz w:val="24"/>
          <w:szCs w:val="24"/>
          <w:lang w:val="kk-KZ"/>
        </w:rPr>
        <w:t>«Бухгалтерлік есеп пен қаржылық есептулік туралы» Қазақстан Республикасының заңы (</w:t>
      </w:r>
      <w:r w:rsidRPr="006440F1">
        <w:rPr>
          <w:rStyle w:val="j22"/>
          <w:rFonts w:ascii="Times New Roman" w:hAnsi="Times New Roman" w:cs="Times New Roman"/>
          <w:sz w:val="24"/>
          <w:szCs w:val="24"/>
          <w:lang w:val="kk-KZ"/>
        </w:rPr>
        <w:t>4.10.2017жыл бойынша өзгертулер мен толықтыруларға сәйкес)</w:t>
      </w:r>
    </w:p>
    <w:p w:rsidR="00F31571" w:rsidRPr="006440F1" w:rsidRDefault="00F31571" w:rsidP="00F31571">
      <w:pPr>
        <w:shd w:val="clear" w:color="auto" w:fill="FFFFFF"/>
        <w:spacing w:after="0" w:line="240" w:lineRule="auto"/>
        <w:ind w:firstLine="567"/>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 xml:space="preserve">2. </w:t>
      </w:r>
      <w:r w:rsidRPr="006440F1">
        <w:rPr>
          <w:rFonts w:ascii="Times New Roman" w:hAnsi="Times New Roman" w:cs="Times New Roman"/>
          <w:bCs/>
          <w:sz w:val="24"/>
          <w:szCs w:val="24"/>
          <w:lang w:val="kk-KZ"/>
        </w:rPr>
        <w:t>Салық және бюджетке төленетiн басқа да мiндеттi төлемдер туралы (Салық кодексi) 2017 жылғы 25 желтоқсандағы № 120-VІ ҚРЗ</w:t>
      </w:r>
    </w:p>
    <w:p w:rsidR="00F31571" w:rsidRPr="006440F1" w:rsidRDefault="00F31571" w:rsidP="00F31571">
      <w:pPr>
        <w:tabs>
          <w:tab w:val="left" w:pos="851"/>
          <w:tab w:val="left" w:pos="993"/>
        </w:tabs>
        <w:spacing w:after="0" w:line="240" w:lineRule="auto"/>
        <w:ind w:firstLine="567"/>
        <w:jc w:val="both"/>
        <w:rPr>
          <w:rFonts w:ascii="Times New Roman" w:hAnsi="Times New Roman" w:cs="Times New Roman"/>
          <w:color w:val="222222"/>
          <w:sz w:val="24"/>
          <w:szCs w:val="24"/>
          <w:shd w:val="clear" w:color="auto" w:fill="FFFFFF"/>
          <w:lang w:val="kk-KZ"/>
        </w:rPr>
      </w:pPr>
      <w:r w:rsidRPr="006440F1">
        <w:rPr>
          <w:rFonts w:ascii="Times New Roman" w:hAnsi="Times New Roman" w:cs="Times New Roman"/>
          <w:sz w:val="24"/>
          <w:szCs w:val="24"/>
          <w:shd w:val="clear" w:color="auto" w:fill="FFFFFF"/>
          <w:lang w:val="kk-KZ"/>
        </w:rPr>
        <w:t xml:space="preserve">3. </w:t>
      </w:r>
      <w:r w:rsidRPr="00566741">
        <w:rPr>
          <w:rStyle w:val="bolighting"/>
          <w:rFonts w:eastAsiaTheme="majorEastAsia"/>
          <w:sz w:val="24"/>
          <w:shd w:val="clear" w:color="auto" w:fill="FFFFFF"/>
          <w:lang w:val="kk-KZ"/>
        </w:rPr>
        <w:t>Салық</w:t>
      </w:r>
      <w:r w:rsidRPr="006440F1">
        <w:rPr>
          <w:rFonts w:ascii="Times New Roman" w:hAnsi="Times New Roman" w:cs="Times New Roman"/>
          <w:sz w:val="24"/>
          <w:szCs w:val="24"/>
          <w:shd w:val="clear" w:color="auto" w:fill="FFFFFF"/>
          <w:lang w:val="kk-KZ"/>
        </w:rPr>
        <w:t> және </w:t>
      </w:r>
      <w:r w:rsidRPr="00566741">
        <w:rPr>
          <w:rStyle w:val="bolighting"/>
          <w:rFonts w:eastAsiaTheme="majorEastAsia"/>
          <w:sz w:val="24"/>
          <w:shd w:val="clear" w:color="auto" w:fill="FFFFFF"/>
          <w:lang w:val="kk-KZ"/>
        </w:rPr>
        <w:t>салық</w:t>
      </w:r>
      <w:r w:rsidRPr="006440F1">
        <w:rPr>
          <w:rFonts w:ascii="Times New Roman" w:hAnsi="Times New Roman" w:cs="Times New Roman"/>
          <w:sz w:val="24"/>
          <w:szCs w:val="24"/>
          <w:shd w:val="clear" w:color="auto" w:fill="FFFFFF"/>
          <w:lang w:val="kk-KZ"/>
        </w:rPr>
        <w:t> </w:t>
      </w:r>
      <w:r w:rsidRPr="00566741">
        <w:rPr>
          <w:rStyle w:val="bolighting"/>
          <w:rFonts w:eastAsiaTheme="majorEastAsia"/>
          <w:sz w:val="24"/>
          <w:shd w:val="clear" w:color="auto" w:fill="FFFFFF"/>
          <w:lang w:val="kk-KZ"/>
        </w:rPr>
        <w:t>сал</w:t>
      </w:r>
      <w:r w:rsidRPr="006440F1">
        <w:rPr>
          <w:rFonts w:ascii="Times New Roman" w:hAnsi="Times New Roman" w:cs="Times New Roman"/>
          <w:sz w:val="24"/>
          <w:szCs w:val="24"/>
          <w:shd w:val="clear" w:color="auto" w:fill="FFFFFF"/>
          <w:lang w:val="kk-KZ"/>
        </w:rPr>
        <w:t>у : [Мәтін] : оқу құралы / С. Т. Жакипбеков, А. С. Канатов ; ҚР Білім </w:t>
      </w:r>
      <w:r w:rsidRPr="00566741">
        <w:rPr>
          <w:rStyle w:val="bolighting"/>
          <w:rFonts w:eastAsiaTheme="majorEastAsia"/>
          <w:sz w:val="24"/>
          <w:shd w:val="clear" w:color="auto" w:fill="FFFFFF"/>
          <w:lang w:val="kk-KZ"/>
        </w:rPr>
        <w:t>және</w:t>
      </w:r>
      <w:r w:rsidRPr="006440F1">
        <w:rPr>
          <w:rFonts w:ascii="Times New Roman" w:hAnsi="Times New Roman" w:cs="Times New Roman"/>
          <w:sz w:val="24"/>
          <w:szCs w:val="24"/>
          <w:shd w:val="clear" w:color="auto" w:fill="FFFFFF"/>
          <w:lang w:val="kk-KZ"/>
        </w:rPr>
        <w:t> ғылым м-гі. - Алматы : EXLIBRIS, 2016. - 206 б.</w:t>
      </w:r>
      <w:r w:rsidRPr="006440F1">
        <w:rPr>
          <w:rFonts w:ascii="Times New Roman" w:hAnsi="Times New Roman" w:cs="Times New Roman"/>
          <w:color w:val="222222"/>
          <w:sz w:val="24"/>
          <w:szCs w:val="24"/>
          <w:shd w:val="clear" w:color="auto" w:fill="FFFFFF"/>
          <w:lang w:val="kk-KZ"/>
        </w:rPr>
        <w:t xml:space="preserve"> </w:t>
      </w:r>
    </w:p>
    <w:p w:rsidR="00F31571" w:rsidRPr="006440F1" w:rsidRDefault="00F31571" w:rsidP="00F31571">
      <w:pPr>
        <w:spacing w:after="0" w:line="240" w:lineRule="auto"/>
        <w:ind w:firstLine="360"/>
        <w:jc w:val="both"/>
        <w:rPr>
          <w:rFonts w:ascii="Times New Roman" w:hAnsi="Times New Roman" w:cs="Times New Roman"/>
          <w:sz w:val="24"/>
          <w:szCs w:val="24"/>
          <w:lang w:val="kk-KZ"/>
        </w:rPr>
      </w:pPr>
    </w:p>
    <w:p w:rsidR="00F31571" w:rsidRPr="006440F1" w:rsidRDefault="00F31571" w:rsidP="00F31571">
      <w:pPr>
        <w:spacing w:after="0" w:line="240" w:lineRule="auto"/>
        <w:jc w:val="both"/>
        <w:rPr>
          <w:rFonts w:ascii="Times New Roman" w:hAnsi="Times New Roman" w:cs="Times New Roman"/>
          <w:sz w:val="24"/>
          <w:szCs w:val="24"/>
          <w:lang w:val="kk-KZ"/>
        </w:rPr>
      </w:pPr>
    </w:p>
    <w:p w:rsidR="00F31571" w:rsidRPr="006440F1" w:rsidRDefault="00F31571" w:rsidP="00F31571">
      <w:pPr>
        <w:spacing w:after="0" w:line="240" w:lineRule="auto"/>
        <w:jc w:val="center"/>
        <w:rPr>
          <w:rFonts w:ascii="Times New Roman" w:hAnsi="Times New Roman" w:cs="Times New Roman"/>
          <w:b/>
          <w:sz w:val="24"/>
          <w:szCs w:val="24"/>
          <w:lang w:val="kk-KZ"/>
        </w:rPr>
      </w:pPr>
    </w:p>
    <w:p w:rsidR="00F31571" w:rsidRPr="003C2004" w:rsidRDefault="00F31571" w:rsidP="00F31571">
      <w:pPr>
        <w:rPr>
          <w:lang w:val="kk-KZ"/>
        </w:rPr>
      </w:pPr>
    </w:p>
    <w:p w:rsidR="00F31571" w:rsidRPr="00F31571" w:rsidRDefault="00F31571">
      <w:pPr>
        <w:rPr>
          <w:lang w:val="kk-KZ"/>
        </w:rPr>
      </w:pPr>
    </w:p>
    <w:sectPr w:rsidR="00F31571" w:rsidRPr="00F31571" w:rsidSect="002719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ahoma"/>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96CFC"/>
    <w:multiLevelType w:val="hybridMultilevel"/>
    <w:tmpl w:val="85B87298"/>
    <w:lvl w:ilvl="0" w:tplc="C3C265BC">
      <w:start w:val="1"/>
      <w:numFmt w:val="bullet"/>
      <w:lvlText w:val="•"/>
      <w:lvlJc w:val="left"/>
      <w:pPr>
        <w:tabs>
          <w:tab w:val="num" w:pos="720"/>
        </w:tabs>
        <w:ind w:left="720" w:hanging="360"/>
      </w:pPr>
      <w:rPr>
        <w:rFonts w:ascii="Arial" w:hAnsi="Arial" w:hint="default"/>
      </w:rPr>
    </w:lvl>
    <w:lvl w:ilvl="1" w:tplc="5AFA8A3E" w:tentative="1">
      <w:start w:val="1"/>
      <w:numFmt w:val="bullet"/>
      <w:lvlText w:val="•"/>
      <w:lvlJc w:val="left"/>
      <w:pPr>
        <w:tabs>
          <w:tab w:val="num" w:pos="1440"/>
        </w:tabs>
        <w:ind w:left="1440" w:hanging="360"/>
      </w:pPr>
      <w:rPr>
        <w:rFonts w:ascii="Arial" w:hAnsi="Arial" w:hint="default"/>
      </w:rPr>
    </w:lvl>
    <w:lvl w:ilvl="2" w:tplc="D7E05726" w:tentative="1">
      <w:start w:val="1"/>
      <w:numFmt w:val="bullet"/>
      <w:lvlText w:val="•"/>
      <w:lvlJc w:val="left"/>
      <w:pPr>
        <w:tabs>
          <w:tab w:val="num" w:pos="2160"/>
        </w:tabs>
        <w:ind w:left="2160" w:hanging="360"/>
      </w:pPr>
      <w:rPr>
        <w:rFonts w:ascii="Arial" w:hAnsi="Arial" w:hint="default"/>
      </w:rPr>
    </w:lvl>
    <w:lvl w:ilvl="3" w:tplc="CE0411AE" w:tentative="1">
      <w:start w:val="1"/>
      <w:numFmt w:val="bullet"/>
      <w:lvlText w:val="•"/>
      <w:lvlJc w:val="left"/>
      <w:pPr>
        <w:tabs>
          <w:tab w:val="num" w:pos="2880"/>
        </w:tabs>
        <w:ind w:left="2880" w:hanging="360"/>
      </w:pPr>
      <w:rPr>
        <w:rFonts w:ascii="Arial" w:hAnsi="Arial" w:hint="default"/>
      </w:rPr>
    </w:lvl>
    <w:lvl w:ilvl="4" w:tplc="99B8910C" w:tentative="1">
      <w:start w:val="1"/>
      <w:numFmt w:val="bullet"/>
      <w:lvlText w:val="•"/>
      <w:lvlJc w:val="left"/>
      <w:pPr>
        <w:tabs>
          <w:tab w:val="num" w:pos="3600"/>
        </w:tabs>
        <w:ind w:left="3600" w:hanging="360"/>
      </w:pPr>
      <w:rPr>
        <w:rFonts w:ascii="Arial" w:hAnsi="Arial" w:hint="default"/>
      </w:rPr>
    </w:lvl>
    <w:lvl w:ilvl="5" w:tplc="FC5C0054" w:tentative="1">
      <w:start w:val="1"/>
      <w:numFmt w:val="bullet"/>
      <w:lvlText w:val="•"/>
      <w:lvlJc w:val="left"/>
      <w:pPr>
        <w:tabs>
          <w:tab w:val="num" w:pos="4320"/>
        </w:tabs>
        <w:ind w:left="4320" w:hanging="360"/>
      </w:pPr>
      <w:rPr>
        <w:rFonts w:ascii="Arial" w:hAnsi="Arial" w:hint="default"/>
      </w:rPr>
    </w:lvl>
    <w:lvl w:ilvl="6" w:tplc="F3FE0032" w:tentative="1">
      <w:start w:val="1"/>
      <w:numFmt w:val="bullet"/>
      <w:lvlText w:val="•"/>
      <w:lvlJc w:val="left"/>
      <w:pPr>
        <w:tabs>
          <w:tab w:val="num" w:pos="5040"/>
        </w:tabs>
        <w:ind w:left="5040" w:hanging="360"/>
      </w:pPr>
      <w:rPr>
        <w:rFonts w:ascii="Arial" w:hAnsi="Arial" w:hint="default"/>
      </w:rPr>
    </w:lvl>
    <w:lvl w:ilvl="7" w:tplc="B54CBFCA" w:tentative="1">
      <w:start w:val="1"/>
      <w:numFmt w:val="bullet"/>
      <w:lvlText w:val="•"/>
      <w:lvlJc w:val="left"/>
      <w:pPr>
        <w:tabs>
          <w:tab w:val="num" w:pos="5760"/>
        </w:tabs>
        <w:ind w:left="5760" w:hanging="360"/>
      </w:pPr>
      <w:rPr>
        <w:rFonts w:ascii="Arial" w:hAnsi="Arial" w:hint="default"/>
      </w:rPr>
    </w:lvl>
    <w:lvl w:ilvl="8" w:tplc="3EF6E1D6" w:tentative="1">
      <w:start w:val="1"/>
      <w:numFmt w:val="bullet"/>
      <w:lvlText w:val="•"/>
      <w:lvlJc w:val="left"/>
      <w:pPr>
        <w:tabs>
          <w:tab w:val="num" w:pos="6480"/>
        </w:tabs>
        <w:ind w:left="6480" w:hanging="360"/>
      </w:pPr>
      <w:rPr>
        <w:rFonts w:ascii="Arial" w:hAnsi="Arial" w:hint="default"/>
      </w:rPr>
    </w:lvl>
  </w:abstractNum>
  <w:abstractNum w:abstractNumId="1">
    <w:nsid w:val="0E2E2782"/>
    <w:multiLevelType w:val="hybridMultilevel"/>
    <w:tmpl w:val="D91467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9702657"/>
    <w:multiLevelType w:val="hybridMultilevel"/>
    <w:tmpl w:val="31608CE6"/>
    <w:lvl w:ilvl="0" w:tplc="F8A46E42">
      <w:start w:val="1"/>
      <w:numFmt w:val="bullet"/>
      <w:lvlText w:val="•"/>
      <w:lvlJc w:val="left"/>
      <w:pPr>
        <w:tabs>
          <w:tab w:val="num" w:pos="720"/>
        </w:tabs>
        <w:ind w:left="720" w:hanging="360"/>
      </w:pPr>
      <w:rPr>
        <w:rFonts w:ascii="Arial" w:hAnsi="Arial" w:hint="default"/>
      </w:rPr>
    </w:lvl>
    <w:lvl w:ilvl="1" w:tplc="469EADA6" w:tentative="1">
      <w:start w:val="1"/>
      <w:numFmt w:val="bullet"/>
      <w:lvlText w:val="•"/>
      <w:lvlJc w:val="left"/>
      <w:pPr>
        <w:tabs>
          <w:tab w:val="num" w:pos="1440"/>
        </w:tabs>
        <w:ind w:left="1440" w:hanging="360"/>
      </w:pPr>
      <w:rPr>
        <w:rFonts w:ascii="Arial" w:hAnsi="Arial" w:hint="default"/>
      </w:rPr>
    </w:lvl>
    <w:lvl w:ilvl="2" w:tplc="31E237B6" w:tentative="1">
      <w:start w:val="1"/>
      <w:numFmt w:val="bullet"/>
      <w:lvlText w:val="•"/>
      <w:lvlJc w:val="left"/>
      <w:pPr>
        <w:tabs>
          <w:tab w:val="num" w:pos="2160"/>
        </w:tabs>
        <w:ind w:left="2160" w:hanging="360"/>
      </w:pPr>
      <w:rPr>
        <w:rFonts w:ascii="Arial" w:hAnsi="Arial" w:hint="default"/>
      </w:rPr>
    </w:lvl>
    <w:lvl w:ilvl="3" w:tplc="97A4E2FE" w:tentative="1">
      <w:start w:val="1"/>
      <w:numFmt w:val="bullet"/>
      <w:lvlText w:val="•"/>
      <w:lvlJc w:val="left"/>
      <w:pPr>
        <w:tabs>
          <w:tab w:val="num" w:pos="2880"/>
        </w:tabs>
        <w:ind w:left="2880" w:hanging="360"/>
      </w:pPr>
      <w:rPr>
        <w:rFonts w:ascii="Arial" w:hAnsi="Arial" w:hint="default"/>
      </w:rPr>
    </w:lvl>
    <w:lvl w:ilvl="4" w:tplc="C6705870" w:tentative="1">
      <w:start w:val="1"/>
      <w:numFmt w:val="bullet"/>
      <w:lvlText w:val="•"/>
      <w:lvlJc w:val="left"/>
      <w:pPr>
        <w:tabs>
          <w:tab w:val="num" w:pos="3600"/>
        </w:tabs>
        <w:ind w:left="3600" w:hanging="360"/>
      </w:pPr>
      <w:rPr>
        <w:rFonts w:ascii="Arial" w:hAnsi="Arial" w:hint="default"/>
      </w:rPr>
    </w:lvl>
    <w:lvl w:ilvl="5" w:tplc="201E7708" w:tentative="1">
      <w:start w:val="1"/>
      <w:numFmt w:val="bullet"/>
      <w:lvlText w:val="•"/>
      <w:lvlJc w:val="left"/>
      <w:pPr>
        <w:tabs>
          <w:tab w:val="num" w:pos="4320"/>
        </w:tabs>
        <w:ind w:left="4320" w:hanging="360"/>
      </w:pPr>
      <w:rPr>
        <w:rFonts w:ascii="Arial" w:hAnsi="Arial" w:hint="default"/>
      </w:rPr>
    </w:lvl>
    <w:lvl w:ilvl="6" w:tplc="009C9DFE" w:tentative="1">
      <w:start w:val="1"/>
      <w:numFmt w:val="bullet"/>
      <w:lvlText w:val="•"/>
      <w:lvlJc w:val="left"/>
      <w:pPr>
        <w:tabs>
          <w:tab w:val="num" w:pos="5040"/>
        </w:tabs>
        <w:ind w:left="5040" w:hanging="360"/>
      </w:pPr>
      <w:rPr>
        <w:rFonts w:ascii="Arial" w:hAnsi="Arial" w:hint="default"/>
      </w:rPr>
    </w:lvl>
    <w:lvl w:ilvl="7" w:tplc="90CEB71E" w:tentative="1">
      <w:start w:val="1"/>
      <w:numFmt w:val="bullet"/>
      <w:lvlText w:val="•"/>
      <w:lvlJc w:val="left"/>
      <w:pPr>
        <w:tabs>
          <w:tab w:val="num" w:pos="5760"/>
        </w:tabs>
        <w:ind w:left="5760" w:hanging="360"/>
      </w:pPr>
      <w:rPr>
        <w:rFonts w:ascii="Arial" w:hAnsi="Arial" w:hint="default"/>
      </w:rPr>
    </w:lvl>
    <w:lvl w:ilvl="8" w:tplc="7B8879D4" w:tentative="1">
      <w:start w:val="1"/>
      <w:numFmt w:val="bullet"/>
      <w:lvlText w:val="•"/>
      <w:lvlJc w:val="left"/>
      <w:pPr>
        <w:tabs>
          <w:tab w:val="num" w:pos="6480"/>
        </w:tabs>
        <w:ind w:left="6480" w:hanging="360"/>
      </w:pPr>
      <w:rPr>
        <w:rFonts w:ascii="Arial" w:hAnsi="Arial" w:hint="default"/>
      </w:rPr>
    </w:lvl>
  </w:abstractNum>
  <w:abstractNum w:abstractNumId="3">
    <w:nsid w:val="24940B74"/>
    <w:multiLevelType w:val="hybridMultilevel"/>
    <w:tmpl w:val="15BC19FE"/>
    <w:lvl w:ilvl="0" w:tplc="680CF0C2">
      <w:start w:val="1"/>
      <w:numFmt w:val="bullet"/>
      <w:lvlText w:val="•"/>
      <w:lvlJc w:val="left"/>
      <w:pPr>
        <w:tabs>
          <w:tab w:val="num" w:pos="720"/>
        </w:tabs>
        <w:ind w:left="720" w:hanging="360"/>
      </w:pPr>
      <w:rPr>
        <w:rFonts w:ascii="Arial" w:hAnsi="Arial" w:hint="default"/>
      </w:rPr>
    </w:lvl>
    <w:lvl w:ilvl="1" w:tplc="F064DC4A" w:tentative="1">
      <w:start w:val="1"/>
      <w:numFmt w:val="bullet"/>
      <w:lvlText w:val="•"/>
      <w:lvlJc w:val="left"/>
      <w:pPr>
        <w:tabs>
          <w:tab w:val="num" w:pos="1440"/>
        </w:tabs>
        <w:ind w:left="1440" w:hanging="360"/>
      </w:pPr>
      <w:rPr>
        <w:rFonts w:ascii="Arial" w:hAnsi="Arial" w:hint="default"/>
      </w:rPr>
    </w:lvl>
    <w:lvl w:ilvl="2" w:tplc="8FE6CD60" w:tentative="1">
      <w:start w:val="1"/>
      <w:numFmt w:val="bullet"/>
      <w:lvlText w:val="•"/>
      <w:lvlJc w:val="left"/>
      <w:pPr>
        <w:tabs>
          <w:tab w:val="num" w:pos="2160"/>
        </w:tabs>
        <w:ind w:left="2160" w:hanging="360"/>
      </w:pPr>
      <w:rPr>
        <w:rFonts w:ascii="Arial" w:hAnsi="Arial" w:hint="default"/>
      </w:rPr>
    </w:lvl>
    <w:lvl w:ilvl="3" w:tplc="7E1674DE" w:tentative="1">
      <w:start w:val="1"/>
      <w:numFmt w:val="bullet"/>
      <w:lvlText w:val="•"/>
      <w:lvlJc w:val="left"/>
      <w:pPr>
        <w:tabs>
          <w:tab w:val="num" w:pos="2880"/>
        </w:tabs>
        <w:ind w:left="2880" w:hanging="360"/>
      </w:pPr>
      <w:rPr>
        <w:rFonts w:ascii="Arial" w:hAnsi="Arial" w:hint="default"/>
      </w:rPr>
    </w:lvl>
    <w:lvl w:ilvl="4" w:tplc="E45C2946" w:tentative="1">
      <w:start w:val="1"/>
      <w:numFmt w:val="bullet"/>
      <w:lvlText w:val="•"/>
      <w:lvlJc w:val="left"/>
      <w:pPr>
        <w:tabs>
          <w:tab w:val="num" w:pos="3600"/>
        </w:tabs>
        <w:ind w:left="3600" w:hanging="360"/>
      </w:pPr>
      <w:rPr>
        <w:rFonts w:ascii="Arial" w:hAnsi="Arial" w:hint="default"/>
      </w:rPr>
    </w:lvl>
    <w:lvl w:ilvl="5" w:tplc="BA549E26" w:tentative="1">
      <w:start w:val="1"/>
      <w:numFmt w:val="bullet"/>
      <w:lvlText w:val="•"/>
      <w:lvlJc w:val="left"/>
      <w:pPr>
        <w:tabs>
          <w:tab w:val="num" w:pos="4320"/>
        </w:tabs>
        <w:ind w:left="4320" w:hanging="360"/>
      </w:pPr>
      <w:rPr>
        <w:rFonts w:ascii="Arial" w:hAnsi="Arial" w:hint="default"/>
      </w:rPr>
    </w:lvl>
    <w:lvl w:ilvl="6" w:tplc="C31EC9EC" w:tentative="1">
      <w:start w:val="1"/>
      <w:numFmt w:val="bullet"/>
      <w:lvlText w:val="•"/>
      <w:lvlJc w:val="left"/>
      <w:pPr>
        <w:tabs>
          <w:tab w:val="num" w:pos="5040"/>
        </w:tabs>
        <w:ind w:left="5040" w:hanging="360"/>
      </w:pPr>
      <w:rPr>
        <w:rFonts w:ascii="Arial" w:hAnsi="Arial" w:hint="default"/>
      </w:rPr>
    </w:lvl>
    <w:lvl w:ilvl="7" w:tplc="DAF8F2F2" w:tentative="1">
      <w:start w:val="1"/>
      <w:numFmt w:val="bullet"/>
      <w:lvlText w:val="•"/>
      <w:lvlJc w:val="left"/>
      <w:pPr>
        <w:tabs>
          <w:tab w:val="num" w:pos="5760"/>
        </w:tabs>
        <w:ind w:left="5760" w:hanging="360"/>
      </w:pPr>
      <w:rPr>
        <w:rFonts w:ascii="Arial" w:hAnsi="Arial" w:hint="default"/>
      </w:rPr>
    </w:lvl>
    <w:lvl w:ilvl="8" w:tplc="CE566BAC" w:tentative="1">
      <w:start w:val="1"/>
      <w:numFmt w:val="bullet"/>
      <w:lvlText w:val="•"/>
      <w:lvlJc w:val="left"/>
      <w:pPr>
        <w:tabs>
          <w:tab w:val="num" w:pos="6480"/>
        </w:tabs>
        <w:ind w:left="6480" w:hanging="360"/>
      </w:pPr>
      <w:rPr>
        <w:rFonts w:ascii="Arial" w:hAnsi="Arial" w:hint="default"/>
      </w:rPr>
    </w:lvl>
  </w:abstractNum>
  <w:abstractNum w:abstractNumId="4">
    <w:nsid w:val="5FB738A6"/>
    <w:multiLevelType w:val="hybridMultilevel"/>
    <w:tmpl w:val="D8664EF2"/>
    <w:lvl w:ilvl="0" w:tplc="0464ED6E">
      <w:start w:val="1"/>
      <w:numFmt w:val="decimal"/>
      <w:lvlText w:val="%1."/>
      <w:lvlJc w:val="left"/>
      <w:pPr>
        <w:tabs>
          <w:tab w:val="num" w:pos="720"/>
        </w:tabs>
        <w:ind w:left="720" w:hanging="360"/>
      </w:pPr>
    </w:lvl>
    <w:lvl w:ilvl="1" w:tplc="1368ED90" w:tentative="1">
      <w:start w:val="1"/>
      <w:numFmt w:val="decimal"/>
      <w:lvlText w:val="%2."/>
      <w:lvlJc w:val="left"/>
      <w:pPr>
        <w:tabs>
          <w:tab w:val="num" w:pos="1440"/>
        </w:tabs>
        <w:ind w:left="1440" w:hanging="360"/>
      </w:pPr>
    </w:lvl>
    <w:lvl w:ilvl="2" w:tplc="500A2334" w:tentative="1">
      <w:start w:val="1"/>
      <w:numFmt w:val="decimal"/>
      <w:lvlText w:val="%3."/>
      <w:lvlJc w:val="left"/>
      <w:pPr>
        <w:tabs>
          <w:tab w:val="num" w:pos="2160"/>
        </w:tabs>
        <w:ind w:left="2160" w:hanging="360"/>
      </w:pPr>
    </w:lvl>
    <w:lvl w:ilvl="3" w:tplc="FCCA8E4A" w:tentative="1">
      <w:start w:val="1"/>
      <w:numFmt w:val="decimal"/>
      <w:lvlText w:val="%4."/>
      <w:lvlJc w:val="left"/>
      <w:pPr>
        <w:tabs>
          <w:tab w:val="num" w:pos="2880"/>
        </w:tabs>
        <w:ind w:left="2880" w:hanging="360"/>
      </w:pPr>
    </w:lvl>
    <w:lvl w:ilvl="4" w:tplc="104A59F4" w:tentative="1">
      <w:start w:val="1"/>
      <w:numFmt w:val="decimal"/>
      <w:lvlText w:val="%5."/>
      <w:lvlJc w:val="left"/>
      <w:pPr>
        <w:tabs>
          <w:tab w:val="num" w:pos="3600"/>
        </w:tabs>
        <w:ind w:left="3600" w:hanging="360"/>
      </w:pPr>
    </w:lvl>
    <w:lvl w:ilvl="5" w:tplc="64323D3C" w:tentative="1">
      <w:start w:val="1"/>
      <w:numFmt w:val="decimal"/>
      <w:lvlText w:val="%6."/>
      <w:lvlJc w:val="left"/>
      <w:pPr>
        <w:tabs>
          <w:tab w:val="num" w:pos="4320"/>
        </w:tabs>
        <w:ind w:left="4320" w:hanging="360"/>
      </w:pPr>
    </w:lvl>
    <w:lvl w:ilvl="6" w:tplc="ACBC139C" w:tentative="1">
      <w:start w:val="1"/>
      <w:numFmt w:val="decimal"/>
      <w:lvlText w:val="%7."/>
      <w:lvlJc w:val="left"/>
      <w:pPr>
        <w:tabs>
          <w:tab w:val="num" w:pos="5040"/>
        </w:tabs>
        <w:ind w:left="5040" w:hanging="360"/>
      </w:pPr>
    </w:lvl>
    <w:lvl w:ilvl="7" w:tplc="B4FA835E" w:tentative="1">
      <w:start w:val="1"/>
      <w:numFmt w:val="decimal"/>
      <w:lvlText w:val="%8."/>
      <w:lvlJc w:val="left"/>
      <w:pPr>
        <w:tabs>
          <w:tab w:val="num" w:pos="5760"/>
        </w:tabs>
        <w:ind w:left="5760" w:hanging="360"/>
      </w:pPr>
    </w:lvl>
    <w:lvl w:ilvl="8" w:tplc="3BE2DA8C" w:tentative="1">
      <w:start w:val="1"/>
      <w:numFmt w:val="decimal"/>
      <w:lvlText w:val="%9."/>
      <w:lvlJc w:val="left"/>
      <w:pPr>
        <w:tabs>
          <w:tab w:val="num" w:pos="6480"/>
        </w:tabs>
        <w:ind w:left="6480" w:hanging="360"/>
      </w:pPr>
    </w:lvl>
  </w:abstractNum>
  <w:abstractNum w:abstractNumId="5">
    <w:nsid w:val="60DE6A67"/>
    <w:multiLevelType w:val="hybridMultilevel"/>
    <w:tmpl w:val="5DB0977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7628302F"/>
    <w:multiLevelType w:val="hybridMultilevel"/>
    <w:tmpl w:val="A25C328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F31571"/>
    <w:rsid w:val="000040B9"/>
    <w:rsid w:val="00134C77"/>
    <w:rsid w:val="001D4558"/>
    <w:rsid w:val="002719B9"/>
    <w:rsid w:val="00347A57"/>
    <w:rsid w:val="007E0E66"/>
    <w:rsid w:val="00D57C76"/>
    <w:rsid w:val="00F31571"/>
    <w:rsid w:val="00F874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9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basedOn w:val="a0"/>
    <w:rsid w:val="00F31571"/>
  </w:style>
  <w:style w:type="character" w:customStyle="1" w:styleId="j22">
    <w:name w:val="j22"/>
    <w:basedOn w:val="a0"/>
    <w:rsid w:val="00F31571"/>
  </w:style>
  <w:style w:type="character" w:customStyle="1" w:styleId="bolighting">
    <w:name w:val="bo_lighting"/>
    <w:basedOn w:val="a0"/>
    <w:rsid w:val="00F31571"/>
  </w:style>
  <w:style w:type="paragraph" w:styleId="a3">
    <w:name w:val="Subtitle"/>
    <w:basedOn w:val="a"/>
    <w:link w:val="a4"/>
    <w:qFormat/>
    <w:rsid w:val="00F31571"/>
    <w:pPr>
      <w:spacing w:after="0" w:line="240" w:lineRule="auto"/>
    </w:pPr>
    <w:rPr>
      <w:rFonts w:ascii="Times New Roman" w:eastAsia="Times New Roman" w:hAnsi="Times New Roman" w:cs="Times New Roman"/>
      <w:b/>
      <w:bCs/>
      <w:sz w:val="28"/>
      <w:szCs w:val="24"/>
      <w:lang w:val="kk-KZ" w:eastAsia="ru-RU"/>
    </w:rPr>
  </w:style>
  <w:style w:type="character" w:customStyle="1" w:styleId="a4">
    <w:name w:val="Подзаголовок Знак"/>
    <w:basedOn w:val="a0"/>
    <w:link w:val="a3"/>
    <w:rsid w:val="00F31571"/>
    <w:rPr>
      <w:rFonts w:ascii="Times New Roman" w:eastAsia="Times New Roman" w:hAnsi="Times New Roman" w:cs="Times New Roman"/>
      <w:b/>
      <w:bCs/>
      <w:sz w:val="28"/>
      <w:szCs w:val="24"/>
      <w:lang w:val="kk-KZ" w:eastAsia="ru-RU"/>
    </w:rPr>
  </w:style>
  <w:style w:type="character" w:styleId="a5">
    <w:name w:val="Hyperlink"/>
    <w:basedOn w:val="a0"/>
    <w:uiPriority w:val="99"/>
    <w:unhideWhenUsed/>
    <w:rsid w:val="00F31571"/>
    <w:rPr>
      <w:color w:val="0000FF"/>
      <w:u w:val="single"/>
    </w:rPr>
  </w:style>
  <w:style w:type="paragraph" w:styleId="a6">
    <w:name w:val="List Paragraph"/>
    <w:basedOn w:val="a"/>
    <w:uiPriority w:val="34"/>
    <w:qFormat/>
    <w:rsid w:val="00F87441"/>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9307855">
      <w:bodyDiv w:val="1"/>
      <w:marLeft w:val="0"/>
      <w:marRight w:val="0"/>
      <w:marTop w:val="0"/>
      <w:marBottom w:val="0"/>
      <w:divBdr>
        <w:top w:val="none" w:sz="0" w:space="0" w:color="auto"/>
        <w:left w:val="none" w:sz="0" w:space="0" w:color="auto"/>
        <w:bottom w:val="none" w:sz="0" w:space="0" w:color="auto"/>
        <w:right w:val="none" w:sz="0" w:space="0" w:color="auto"/>
      </w:divBdr>
    </w:div>
    <w:div w:id="51391847">
      <w:bodyDiv w:val="1"/>
      <w:marLeft w:val="0"/>
      <w:marRight w:val="0"/>
      <w:marTop w:val="0"/>
      <w:marBottom w:val="0"/>
      <w:divBdr>
        <w:top w:val="none" w:sz="0" w:space="0" w:color="auto"/>
        <w:left w:val="none" w:sz="0" w:space="0" w:color="auto"/>
        <w:bottom w:val="none" w:sz="0" w:space="0" w:color="auto"/>
        <w:right w:val="none" w:sz="0" w:space="0" w:color="auto"/>
      </w:divBdr>
    </w:div>
    <w:div w:id="310257134">
      <w:bodyDiv w:val="1"/>
      <w:marLeft w:val="0"/>
      <w:marRight w:val="0"/>
      <w:marTop w:val="0"/>
      <w:marBottom w:val="0"/>
      <w:divBdr>
        <w:top w:val="none" w:sz="0" w:space="0" w:color="auto"/>
        <w:left w:val="none" w:sz="0" w:space="0" w:color="auto"/>
        <w:bottom w:val="none" w:sz="0" w:space="0" w:color="auto"/>
        <w:right w:val="none" w:sz="0" w:space="0" w:color="auto"/>
      </w:divBdr>
      <w:divsChild>
        <w:div w:id="1199472176">
          <w:marLeft w:val="547"/>
          <w:marRight w:val="0"/>
          <w:marTop w:val="154"/>
          <w:marBottom w:val="0"/>
          <w:divBdr>
            <w:top w:val="none" w:sz="0" w:space="0" w:color="auto"/>
            <w:left w:val="none" w:sz="0" w:space="0" w:color="auto"/>
            <w:bottom w:val="none" w:sz="0" w:space="0" w:color="auto"/>
            <w:right w:val="none" w:sz="0" w:space="0" w:color="auto"/>
          </w:divBdr>
        </w:div>
      </w:divsChild>
    </w:div>
    <w:div w:id="1230723709">
      <w:bodyDiv w:val="1"/>
      <w:marLeft w:val="0"/>
      <w:marRight w:val="0"/>
      <w:marTop w:val="0"/>
      <w:marBottom w:val="0"/>
      <w:divBdr>
        <w:top w:val="none" w:sz="0" w:space="0" w:color="auto"/>
        <w:left w:val="none" w:sz="0" w:space="0" w:color="auto"/>
        <w:bottom w:val="none" w:sz="0" w:space="0" w:color="auto"/>
        <w:right w:val="none" w:sz="0" w:space="0" w:color="auto"/>
      </w:divBdr>
      <w:divsChild>
        <w:div w:id="953631717">
          <w:marLeft w:val="547"/>
          <w:marRight w:val="0"/>
          <w:marTop w:val="154"/>
          <w:marBottom w:val="0"/>
          <w:divBdr>
            <w:top w:val="none" w:sz="0" w:space="0" w:color="auto"/>
            <w:left w:val="none" w:sz="0" w:space="0" w:color="auto"/>
            <w:bottom w:val="none" w:sz="0" w:space="0" w:color="auto"/>
            <w:right w:val="none" w:sz="0" w:space="0" w:color="auto"/>
          </w:divBdr>
        </w:div>
      </w:divsChild>
    </w:div>
    <w:div w:id="1236664995">
      <w:bodyDiv w:val="1"/>
      <w:marLeft w:val="0"/>
      <w:marRight w:val="0"/>
      <w:marTop w:val="0"/>
      <w:marBottom w:val="0"/>
      <w:divBdr>
        <w:top w:val="none" w:sz="0" w:space="0" w:color="auto"/>
        <w:left w:val="none" w:sz="0" w:space="0" w:color="auto"/>
        <w:bottom w:val="none" w:sz="0" w:space="0" w:color="auto"/>
        <w:right w:val="none" w:sz="0" w:space="0" w:color="auto"/>
      </w:divBdr>
      <w:divsChild>
        <w:div w:id="1461463085">
          <w:marLeft w:val="806"/>
          <w:marRight w:val="0"/>
          <w:marTop w:val="134"/>
          <w:marBottom w:val="0"/>
          <w:divBdr>
            <w:top w:val="none" w:sz="0" w:space="0" w:color="auto"/>
            <w:left w:val="none" w:sz="0" w:space="0" w:color="auto"/>
            <w:bottom w:val="none" w:sz="0" w:space="0" w:color="auto"/>
            <w:right w:val="none" w:sz="0" w:space="0" w:color="auto"/>
          </w:divBdr>
        </w:div>
        <w:div w:id="1455753382">
          <w:marLeft w:val="806"/>
          <w:marRight w:val="0"/>
          <w:marTop w:val="134"/>
          <w:marBottom w:val="0"/>
          <w:divBdr>
            <w:top w:val="none" w:sz="0" w:space="0" w:color="auto"/>
            <w:left w:val="none" w:sz="0" w:space="0" w:color="auto"/>
            <w:bottom w:val="none" w:sz="0" w:space="0" w:color="auto"/>
            <w:right w:val="none" w:sz="0" w:space="0" w:color="auto"/>
          </w:divBdr>
        </w:div>
        <w:div w:id="1525361675">
          <w:marLeft w:val="806"/>
          <w:marRight w:val="0"/>
          <w:marTop w:val="134"/>
          <w:marBottom w:val="0"/>
          <w:divBdr>
            <w:top w:val="none" w:sz="0" w:space="0" w:color="auto"/>
            <w:left w:val="none" w:sz="0" w:space="0" w:color="auto"/>
            <w:bottom w:val="none" w:sz="0" w:space="0" w:color="auto"/>
            <w:right w:val="none" w:sz="0" w:space="0" w:color="auto"/>
          </w:divBdr>
        </w:div>
        <w:div w:id="609238419">
          <w:marLeft w:val="806"/>
          <w:marRight w:val="0"/>
          <w:marTop w:val="134"/>
          <w:marBottom w:val="0"/>
          <w:divBdr>
            <w:top w:val="none" w:sz="0" w:space="0" w:color="auto"/>
            <w:left w:val="none" w:sz="0" w:space="0" w:color="auto"/>
            <w:bottom w:val="none" w:sz="0" w:space="0" w:color="auto"/>
            <w:right w:val="none" w:sz="0" w:space="0" w:color="auto"/>
          </w:divBdr>
        </w:div>
      </w:divsChild>
    </w:div>
    <w:div w:id="1343242538">
      <w:bodyDiv w:val="1"/>
      <w:marLeft w:val="0"/>
      <w:marRight w:val="0"/>
      <w:marTop w:val="0"/>
      <w:marBottom w:val="0"/>
      <w:divBdr>
        <w:top w:val="none" w:sz="0" w:space="0" w:color="auto"/>
        <w:left w:val="none" w:sz="0" w:space="0" w:color="auto"/>
        <w:bottom w:val="none" w:sz="0" w:space="0" w:color="auto"/>
        <w:right w:val="none" w:sz="0" w:space="0" w:color="auto"/>
      </w:divBdr>
      <w:divsChild>
        <w:div w:id="291908200">
          <w:marLeft w:val="547"/>
          <w:marRight w:val="0"/>
          <w:marTop w:val="120"/>
          <w:marBottom w:val="0"/>
          <w:divBdr>
            <w:top w:val="none" w:sz="0" w:space="0" w:color="auto"/>
            <w:left w:val="none" w:sz="0" w:space="0" w:color="auto"/>
            <w:bottom w:val="none" w:sz="0" w:space="0" w:color="auto"/>
            <w:right w:val="none" w:sz="0" w:space="0" w:color="auto"/>
          </w:divBdr>
        </w:div>
        <w:div w:id="1809324038">
          <w:marLeft w:val="547"/>
          <w:marRight w:val="0"/>
          <w:marTop w:val="120"/>
          <w:marBottom w:val="0"/>
          <w:divBdr>
            <w:top w:val="none" w:sz="0" w:space="0" w:color="auto"/>
            <w:left w:val="none" w:sz="0" w:space="0" w:color="auto"/>
            <w:bottom w:val="none" w:sz="0" w:space="0" w:color="auto"/>
            <w:right w:val="none" w:sz="0" w:space="0" w:color="auto"/>
          </w:divBdr>
        </w:div>
        <w:div w:id="1080129750">
          <w:marLeft w:val="547"/>
          <w:marRight w:val="0"/>
          <w:marTop w:val="120"/>
          <w:marBottom w:val="0"/>
          <w:divBdr>
            <w:top w:val="none" w:sz="0" w:space="0" w:color="auto"/>
            <w:left w:val="none" w:sz="0" w:space="0" w:color="auto"/>
            <w:bottom w:val="none" w:sz="0" w:space="0" w:color="auto"/>
            <w:right w:val="none" w:sz="0" w:space="0" w:color="auto"/>
          </w:divBdr>
        </w:div>
        <w:div w:id="1390302370">
          <w:marLeft w:val="547"/>
          <w:marRight w:val="0"/>
          <w:marTop w:val="120"/>
          <w:marBottom w:val="0"/>
          <w:divBdr>
            <w:top w:val="none" w:sz="0" w:space="0" w:color="auto"/>
            <w:left w:val="none" w:sz="0" w:space="0" w:color="auto"/>
            <w:bottom w:val="none" w:sz="0" w:space="0" w:color="auto"/>
            <w:right w:val="none" w:sz="0" w:space="0" w:color="auto"/>
          </w:divBdr>
        </w:div>
        <w:div w:id="1658411505">
          <w:marLeft w:val="547"/>
          <w:marRight w:val="0"/>
          <w:marTop w:val="120"/>
          <w:marBottom w:val="0"/>
          <w:divBdr>
            <w:top w:val="none" w:sz="0" w:space="0" w:color="auto"/>
            <w:left w:val="none" w:sz="0" w:space="0" w:color="auto"/>
            <w:bottom w:val="none" w:sz="0" w:space="0" w:color="auto"/>
            <w:right w:val="none" w:sz="0" w:space="0" w:color="auto"/>
          </w:divBdr>
        </w:div>
        <w:div w:id="243535663">
          <w:marLeft w:val="547"/>
          <w:marRight w:val="0"/>
          <w:marTop w:val="120"/>
          <w:marBottom w:val="0"/>
          <w:divBdr>
            <w:top w:val="none" w:sz="0" w:space="0" w:color="auto"/>
            <w:left w:val="none" w:sz="0" w:space="0" w:color="auto"/>
            <w:bottom w:val="none" w:sz="0" w:space="0" w:color="auto"/>
            <w:right w:val="none" w:sz="0" w:space="0" w:color="auto"/>
          </w:divBdr>
        </w:div>
        <w:div w:id="168712594">
          <w:marLeft w:val="547"/>
          <w:marRight w:val="0"/>
          <w:marTop w:val="120"/>
          <w:marBottom w:val="0"/>
          <w:divBdr>
            <w:top w:val="none" w:sz="0" w:space="0" w:color="auto"/>
            <w:left w:val="none" w:sz="0" w:space="0" w:color="auto"/>
            <w:bottom w:val="none" w:sz="0" w:space="0" w:color="auto"/>
            <w:right w:val="none" w:sz="0" w:space="0" w:color="auto"/>
          </w:divBdr>
        </w:div>
      </w:divsChild>
    </w:div>
    <w:div w:id="1545605516">
      <w:bodyDiv w:val="1"/>
      <w:marLeft w:val="0"/>
      <w:marRight w:val="0"/>
      <w:marTop w:val="0"/>
      <w:marBottom w:val="0"/>
      <w:divBdr>
        <w:top w:val="none" w:sz="0" w:space="0" w:color="auto"/>
        <w:left w:val="none" w:sz="0" w:space="0" w:color="auto"/>
        <w:bottom w:val="none" w:sz="0" w:space="0" w:color="auto"/>
        <w:right w:val="none" w:sz="0" w:space="0" w:color="auto"/>
      </w:divBdr>
      <w:divsChild>
        <w:div w:id="174654997">
          <w:marLeft w:val="547"/>
          <w:marRight w:val="0"/>
          <w:marTop w:val="154"/>
          <w:marBottom w:val="0"/>
          <w:divBdr>
            <w:top w:val="none" w:sz="0" w:space="0" w:color="auto"/>
            <w:left w:val="none" w:sz="0" w:space="0" w:color="auto"/>
            <w:bottom w:val="none" w:sz="0" w:space="0" w:color="auto"/>
            <w:right w:val="none" w:sz="0" w:space="0" w:color="auto"/>
          </w:divBdr>
        </w:div>
      </w:divsChild>
    </w:div>
    <w:div w:id="1858612596">
      <w:bodyDiv w:val="1"/>
      <w:marLeft w:val="0"/>
      <w:marRight w:val="0"/>
      <w:marTop w:val="0"/>
      <w:marBottom w:val="0"/>
      <w:divBdr>
        <w:top w:val="none" w:sz="0" w:space="0" w:color="auto"/>
        <w:left w:val="none" w:sz="0" w:space="0" w:color="auto"/>
        <w:bottom w:val="none" w:sz="0" w:space="0" w:color="auto"/>
        <w:right w:val="none" w:sz="0" w:space="0" w:color="auto"/>
      </w:divBdr>
    </w:div>
    <w:div w:id="1859808220">
      <w:bodyDiv w:val="1"/>
      <w:marLeft w:val="0"/>
      <w:marRight w:val="0"/>
      <w:marTop w:val="0"/>
      <w:marBottom w:val="0"/>
      <w:divBdr>
        <w:top w:val="none" w:sz="0" w:space="0" w:color="auto"/>
        <w:left w:val="none" w:sz="0" w:space="0" w:color="auto"/>
        <w:bottom w:val="none" w:sz="0" w:space="0" w:color="auto"/>
        <w:right w:val="none" w:sz="0" w:space="0" w:color="auto"/>
      </w:divBdr>
    </w:div>
    <w:div w:id="194623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dilet.zan.kz/kaz/docs/K17000001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ilet.zan.kz/kaz/docs/K1700000120" TargetMode="External"/><Relationship Id="rId5" Type="http://schemas.openxmlformats.org/officeDocument/2006/relationships/hyperlink" Target="http://adilet.zan.kz/kaz/docs/K170000012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823</Words>
  <Characters>4696</Characters>
  <Application>Microsoft Office Word</Application>
  <DocSecurity>0</DocSecurity>
  <Lines>39</Lines>
  <Paragraphs>11</Paragraphs>
  <ScaleCrop>false</ScaleCrop>
  <Company>Grizli777</Company>
  <LinksUpToDate>false</LinksUpToDate>
  <CharactersWithSpaces>5508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2021-10-10T15:03:00Z</dcterms:created>
  <dcterms:modified xsi:type="dcterms:W3CDTF">2021-10-10T15:24:00Z</dcterms:modified>
</cp:coreProperties>
</file>